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197E" w14:textId="77777777" w:rsidR="009409DC" w:rsidRDefault="009409DC" w:rsidP="00271A94">
      <w:pPr>
        <w:jc w:val="center"/>
        <w:rPr>
          <w:b/>
          <w:bCs/>
          <w:sz w:val="28"/>
          <w:szCs w:val="28"/>
        </w:rPr>
      </w:pPr>
    </w:p>
    <w:p w14:paraId="465CFD4C" w14:textId="09551916" w:rsidR="001D336F" w:rsidRDefault="004D2D6A" w:rsidP="00271A94">
      <w:pPr>
        <w:jc w:val="center"/>
        <w:rPr>
          <w:b/>
          <w:bCs/>
          <w:sz w:val="28"/>
          <w:szCs w:val="28"/>
          <w:lang w:eastAsia="zh-TW"/>
        </w:rPr>
      </w:pPr>
      <w:r w:rsidRPr="0087219F">
        <w:rPr>
          <w:rFonts w:hint="eastAsia"/>
          <w:b/>
          <w:bCs/>
          <w:sz w:val="28"/>
          <w:szCs w:val="28"/>
          <w:lang w:eastAsia="zh-TW"/>
        </w:rPr>
        <w:t>大阪日航日本語学校</w:t>
      </w:r>
      <w:r w:rsidR="0087219F" w:rsidRPr="0087219F">
        <w:rPr>
          <w:rFonts w:hint="eastAsia"/>
          <w:b/>
          <w:bCs/>
          <w:sz w:val="28"/>
          <w:szCs w:val="28"/>
          <w:lang w:eastAsia="zh-TW"/>
        </w:rPr>
        <w:t xml:space="preserve">　</w:t>
      </w:r>
      <w:r w:rsidRPr="0087219F">
        <w:rPr>
          <w:rFonts w:hint="eastAsia"/>
          <w:b/>
          <w:bCs/>
          <w:sz w:val="28"/>
          <w:szCs w:val="28"/>
          <w:lang w:eastAsia="zh-TW"/>
        </w:rPr>
        <w:t>学則</w:t>
      </w:r>
    </w:p>
    <w:p w14:paraId="5D9DEC71" w14:textId="77777777" w:rsidR="00F54C50" w:rsidRDefault="00F54C50" w:rsidP="00271A94">
      <w:pPr>
        <w:jc w:val="center"/>
        <w:rPr>
          <w:b/>
          <w:bCs/>
          <w:sz w:val="28"/>
          <w:szCs w:val="28"/>
          <w:lang w:eastAsia="zh-TW"/>
        </w:rPr>
      </w:pPr>
    </w:p>
    <w:p w14:paraId="6B5657C4" w14:textId="0D211DBB" w:rsidR="004D2D6A" w:rsidRPr="0087219F" w:rsidRDefault="004D2D6A" w:rsidP="0093428F">
      <w:pPr>
        <w:pStyle w:val="a9"/>
        <w:numPr>
          <w:ilvl w:val="0"/>
          <w:numId w:val="1"/>
        </w:numPr>
        <w:jc w:val="center"/>
        <w:rPr>
          <w:b/>
          <w:bCs/>
        </w:rPr>
      </w:pPr>
      <w:r w:rsidRPr="0087219F">
        <w:rPr>
          <w:rFonts w:hint="eastAsia"/>
          <w:b/>
          <w:bCs/>
        </w:rPr>
        <w:t>総</w:t>
      </w:r>
      <w:r w:rsidR="00802B84">
        <w:rPr>
          <w:rFonts w:hint="eastAsia"/>
          <w:b/>
          <w:bCs/>
        </w:rPr>
        <w:t xml:space="preserve"> </w:t>
      </w:r>
      <w:r w:rsidRPr="0087219F">
        <w:rPr>
          <w:rFonts w:hint="eastAsia"/>
          <w:b/>
          <w:bCs/>
        </w:rPr>
        <w:t>則</w:t>
      </w:r>
    </w:p>
    <w:p w14:paraId="23874349" w14:textId="16A94CF7" w:rsidR="0093428F" w:rsidRDefault="0093428F" w:rsidP="0093428F">
      <w:pPr>
        <w:pStyle w:val="a9"/>
        <w:ind w:left="0"/>
      </w:pPr>
      <w:r>
        <w:rPr>
          <w:rFonts w:hint="eastAsia"/>
        </w:rPr>
        <w:t>（適用範囲）</w:t>
      </w:r>
    </w:p>
    <w:p w14:paraId="39DB4E06" w14:textId="492A8574" w:rsidR="004D2D6A" w:rsidRDefault="004D2D6A" w:rsidP="004D2D6A">
      <w:pPr>
        <w:pStyle w:val="a9"/>
        <w:numPr>
          <w:ilvl w:val="0"/>
          <w:numId w:val="2"/>
        </w:numPr>
      </w:pPr>
      <w:r>
        <w:rPr>
          <w:rFonts w:hint="eastAsia"/>
        </w:rPr>
        <w:t>本規則は、本校の認定日本語教育機関認定課程において学習する者に対する日本語教育について定める。</w:t>
      </w:r>
    </w:p>
    <w:p w14:paraId="7612B13A" w14:textId="77777777" w:rsidR="0087219F" w:rsidRDefault="0087219F" w:rsidP="0087219F">
      <w:pPr>
        <w:pStyle w:val="a9"/>
        <w:ind w:left="852"/>
      </w:pPr>
    </w:p>
    <w:p w14:paraId="651DF41A" w14:textId="49466AE4" w:rsidR="004D2D6A" w:rsidRDefault="004D2D6A" w:rsidP="00F30DB3">
      <w:pPr>
        <w:pStyle w:val="a9"/>
        <w:ind w:left="0"/>
      </w:pPr>
      <w:r>
        <w:rPr>
          <w:rFonts w:hint="eastAsia"/>
        </w:rPr>
        <w:t>（</w:t>
      </w:r>
      <w:r w:rsidR="0087219F">
        <w:rPr>
          <w:rFonts w:hint="eastAsia"/>
        </w:rPr>
        <w:t>教育理念</w:t>
      </w:r>
      <w:r>
        <w:rPr>
          <w:rFonts w:hint="eastAsia"/>
        </w:rPr>
        <w:t>）</w:t>
      </w:r>
    </w:p>
    <w:p w14:paraId="0AE7E70A" w14:textId="17AAC6DB" w:rsidR="0087219F" w:rsidRDefault="00F30DB3" w:rsidP="0087219F">
      <w:pPr>
        <w:pStyle w:val="a9"/>
        <w:numPr>
          <w:ilvl w:val="0"/>
          <w:numId w:val="2"/>
        </w:numPr>
      </w:pPr>
      <w:r>
        <w:rPr>
          <w:rFonts w:hint="eastAsia"/>
        </w:rPr>
        <w:t>本校は、日本語を通じて母国と日本との相互理解を推進し、世界の様々な分野で活躍し、国際社会の平和に貢献し、次世代を担うことのできるリーダーとして世界に羽ばたく人材を育成することを教育理念とする。</w:t>
      </w:r>
    </w:p>
    <w:p w14:paraId="757D85AC" w14:textId="77777777" w:rsidR="0087219F" w:rsidRDefault="0087219F" w:rsidP="0087219F">
      <w:pPr>
        <w:pStyle w:val="a9"/>
        <w:ind w:left="0"/>
      </w:pPr>
      <w:r>
        <w:rPr>
          <w:rFonts w:hint="eastAsia"/>
        </w:rPr>
        <w:t>（目的）</w:t>
      </w:r>
    </w:p>
    <w:p w14:paraId="0E9DB3F9" w14:textId="12B53AAC" w:rsidR="0087219F" w:rsidRDefault="0087219F" w:rsidP="0087219F">
      <w:pPr>
        <w:pStyle w:val="a9"/>
        <w:ind w:left="840" w:hangingChars="400" w:hanging="840"/>
      </w:pPr>
      <w:r>
        <w:rPr>
          <w:rFonts w:hint="eastAsia"/>
        </w:rPr>
        <w:t>第３条　日本語学習を通じて柔軟な思考力と日本文化に対する感性を磨き、日本語の実践的運用能力を身につけることにより、社会性、対人関係性の向上に資するコミュニケーション能力</w:t>
      </w:r>
      <w:r w:rsidR="00564A6F">
        <w:rPr>
          <w:rFonts w:hint="eastAsia"/>
        </w:rPr>
        <w:t>と自己管理能力</w:t>
      </w:r>
      <w:r>
        <w:rPr>
          <w:rFonts w:hint="eastAsia"/>
        </w:rPr>
        <w:t>を高め、地域並びに国際社会の諸課題に主体的に取り組むことができる人材</w:t>
      </w:r>
      <w:r w:rsidR="00564A6F">
        <w:rPr>
          <w:rFonts w:hint="eastAsia"/>
        </w:rPr>
        <w:t>の</w:t>
      </w:r>
      <w:r>
        <w:rPr>
          <w:rFonts w:hint="eastAsia"/>
        </w:rPr>
        <w:t>育成を目的とする。</w:t>
      </w:r>
    </w:p>
    <w:p w14:paraId="787DDEFB" w14:textId="77777777" w:rsidR="0087219F" w:rsidRDefault="0087219F" w:rsidP="0087219F">
      <w:pPr>
        <w:ind w:leftChars="200" w:left="840" w:hangingChars="200" w:hanging="420"/>
      </w:pPr>
      <w:r>
        <w:rPr>
          <w:rFonts w:hint="eastAsia"/>
        </w:rPr>
        <w:t>２．</w:t>
      </w:r>
      <w:r w:rsidR="00F30DB3">
        <w:rPr>
          <w:rFonts w:hint="eastAsia"/>
        </w:rPr>
        <w:t>グローバル世界における文化的、経済的な多様な可能性や意義を探求することを通して、豊かな教養と専門性を身につけ、専門学校、短期大学、大学、大学院での教育に十分適応できる日本語能力を持つ人材の育成を目的とする。</w:t>
      </w:r>
    </w:p>
    <w:p w14:paraId="35D3E61A" w14:textId="4F514497" w:rsidR="00F30DB3" w:rsidRDefault="0087219F" w:rsidP="0087219F">
      <w:pPr>
        <w:ind w:leftChars="200" w:left="840" w:hangingChars="200" w:hanging="420"/>
      </w:pPr>
      <w:r>
        <w:rPr>
          <w:rFonts w:hint="eastAsia"/>
        </w:rPr>
        <w:t>３．</w:t>
      </w:r>
      <w:r w:rsidR="00F30DB3">
        <w:rPr>
          <w:rFonts w:hint="eastAsia"/>
        </w:rPr>
        <w:t>多文化共生の多様な可能性や意義を探求することを通じて、豊かな教養と専門性を身につけ、日本企業で十分活躍できる人材</w:t>
      </w:r>
      <w:r w:rsidR="00564A6F">
        <w:rPr>
          <w:rFonts w:hint="eastAsia"/>
        </w:rPr>
        <w:t>の</w:t>
      </w:r>
      <w:r w:rsidR="00F30DB3">
        <w:rPr>
          <w:rFonts w:hint="eastAsia"/>
        </w:rPr>
        <w:t>育成を目的とする。</w:t>
      </w:r>
    </w:p>
    <w:p w14:paraId="29DC3AD5" w14:textId="77777777" w:rsidR="0087219F" w:rsidRDefault="0087219F" w:rsidP="00F30DB3">
      <w:pPr>
        <w:pStyle w:val="a9"/>
        <w:ind w:left="0"/>
      </w:pPr>
    </w:p>
    <w:p w14:paraId="6C341575" w14:textId="0FE045A3" w:rsidR="00F30DB3" w:rsidRDefault="00F30DB3" w:rsidP="00F30DB3">
      <w:pPr>
        <w:pStyle w:val="a9"/>
        <w:ind w:left="0"/>
      </w:pPr>
      <w:r>
        <w:rPr>
          <w:rFonts w:hint="eastAsia"/>
        </w:rPr>
        <w:t>（名称）</w:t>
      </w:r>
    </w:p>
    <w:p w14:paraId="0DA757E7" w14:textId="74E4D321" w:rsidR="00F30DB3" w:rsidRDefault="0093428F" w:rsidP="0093428F">
      <w:pPr>
        <w:pStyle w:val="a9"/>
        <w:ind w:left="0"/>
      </w:pPr>
      <w:r>
        <w:rPr>
          <w:rFonts w:hint="eastAsia"/>
        </w:rPr>
        <w:t>第</w:t>
      </w:r>
      <w:r w:rsidR="0087219F">
        <w:rPr>
          <w:rFonts w:hint="eastAsia"/>
        </w:rPr>
        <w:t>４</w:t>
      </w:r>
      <w:r>
        <w:rPr>
          <w:rFonts w:hint="eastAsia"/>
        </w:rPr>
        <w:t xml:space="preserve">条　</w:t>
      </w:r>
      <w:r w:rsidR="00F30DB3">
        <w:rPr>
          <w:rFonts w:hint="eastAsia"/>
        </w:rPr>
        <w:t>本校は、大阪日航日本語学校と称する。</w:t>
      </w:r>
    </w:p>
    <w:p w14:paraId="0B48E3AA" w14:textId="77777777" w:rsidR="0093428F" w:rsidRPr="0087219F" w:rsidRDefault="0093428F" w:rsidP="0093428F">
      <w:pPr>
        <w:pStyle w:val="a9"/>
        <w:ind w:left="852"/>
      </w:pPr>
    </w:p>
    <w:p w14:paraId="1A4F3702" w14:textId="3E0C6378" w:rsidR="0093428F" w:rsidRDefault="0093428F" w:rsidP="0093428F">
      <w:pPr>
        <w:pStyle w:val="a9"/>
        <w:ind w:left="0"/>
      </w:pPr>
      <w:r>
        <w:rPr>
          <w:rFonts w:hint="eastAsia"/>
        </w:rPr>
        <w:t>（</w:t>
      </w:r>
      <w:r w:rsidR="00D3554B">
        <w:rPr>
          <w:rFonts w:hint="eastAsia"/>
        </w:rPr>
        <w:t>位置・</w:t>
      </w:r>
      <w:r>
        <w:rPr>
          <w:rFonts w:hint="eastAsia"/>
        </w:rPr>
        <w:t>所在地）</w:t>
      </w:r>
    </w:p>
    <w:p w14:paraId="6BFE186C" w14:textId="354CD60E" w:rsidR="0093428F" w:rsidRDefault="0093428F" w:rsidP="0093428F">
      <w:r>
        <w:rPr>
          <w:rFonts w:hint="eastAsia"/>
        </w:rPr>
        <w:t>第</w:t>
      </w:r>
      <w:r w:rsidR="0087219F">
        <w:rPr>
          <w:rFonts w:hint="eastAsia"/>
        </w:rPr>
        <w:t>５条</w:t>
      </w:r>
      <w:r>
        <w:rPr>
          <w:rFonts w:hint="eastAsia"/>
        </w:rPr>
        <w:t xml:space="preserve">　本校は、</w:t>
      </w:r>
      <w:r w:rsidRPr="00BD7DD5">
        <w:rPr>
          <w:rFonts w:hint="eastAsia"/>
        </w:rPr>
        <w:t>兵庫県伊丹市宮ノ前三丁目5番３２号に置く。</w:t>
      </w:r>
    </w:p>
    <w:p w14:paraId="29D29639" w14:textId="77777777" w:rsidR="0093428F" w:rsidRPr="00D3554B" w:rsidRDefault="0093428F" w:rsidP="0093428F">
      <w:pPr>
        <w:pStyle w:val="a9"/>
        <w:ind w:left="852"/>
      </w:pPr>
    </w:p>
    <w:p w14:paraId="7341BBB7" w14:textId="4DCADAAD" w:rsidR="00F30DB3" w:rsidRDefault="00F30DB3" w:rsidP="00F30DB3">
      <w:pPr>
        <w:pStyle w:val="a9"/>
        <w:ind w:left="0"/>
      </w:pPr>
      <w:r w:rsidRPr="00BD7DD5">
        <w:rPr>
          <w:rFonts w:hint="eastAsia"/>
        </w:rPr>
        <w:t>（</w:t>
      </w:r>
      <w:r w:rsidR="0093428F">
        <w:rPr>
          <w:rFonts w:hint="eastAsia"/>
        </w:rPr>
        <w:t>自己点検評価</w:t>
      </w:r>
      <w:r w:rsidRPr="00BD7DD5">
        <w:rPr>
          <w:rFonts w:hint="eastAsia"/>
        </w:rPr>
        <w:t>）</w:t>
      </w:r>
    </w:p>
    <w:p w14:paraId="36C70A63" w14:textId="2BFC677A" w:rsidR="0093428F" w:rsidRDefault="0093428F" w:rsidP="0093428F">
      <w:pPr>
        <w:ind w:left="840" w:hangingChars="400" w:hanging="840"/>
      </w:pPr>
      <w:r>
        <w:rPr>
          <w:rFonts w:hint="eastAsia"/>
        </w:rPr>
        <w:t>第</w:t>
      </w:r>
      <w:r w:rsidR="0087219F">
        <w:rPr>
          <w:rFonts w:hint="eastAsia"/>
        </w:rPr>
        <w:t>６</w:t>
      </w:r>
      <w:r>
        <w:rPr>
          <w:rFonts w:hint="eastAsia"/>
        </w:rPr>
        <w:t>条　本校は、その教育の一層の充実を図り、本校の目的及び社会的使命を達成するため、本校における教育活動の状況について自ら点検及び評価を行い、それを公表するものとする。</w:t>
      </w:r>
    </w:p>
    <w:p w14:paraId="6FD1E1EC" w14:textId="61C17190" w:rsidR="0093428F" w:rsidRDefault="0093428F" w:rsidP="0093428F">
      <w:pPr>
        <w:pStyle w:val="a9"/>
        <w:ind w:left="426"/>
      </w:pPr>
      <w:r>
        <w:rPr>
          <w:rFonts w:hint="eastAsia"/>
        </w:rPr>
        <w:t>２．前項の点検及び評価の実施に関し、別途規程に定める。</w:t>
      </w:r>
    </w:p>
    <w:p w14:paraId="6167CF20" w14:textId="77777777" w:rsidR="0093428F" w:rsidRDefault="0093428F" w:rsidP="0093428F">
      <w:pPr>
        <w:pStyle w:val="a9"/>
        <w:ind w:left="426"/>
      </w:pPr>
    </w:p>
    <w:p w14:paraId="645E53B5" w14:textId="77777777" w:rsidR="00977B2F" w:rsidRDefault="00977B2F" w:rsidP="0093428F">
      <w:pPr>
        <w:pStyle w:val="a9"/>
        <w:ind w:left="426"/>
      </w:pPr>
    </w:p>
    <w:p w14:paraId="73169176" w14:textId="740187B1" w:rsidR="00271A94" w:rsidRDefault="0093428F" w:rsidP="00271A94">
      <w:pPr>
        <w:pStyle w:val="a9"/>
        <w:numPr>
          <w:ilvl w:val="0"/>
          <w:numId w:val="1"/>
        </w:numPr>
        <w:jc w:val="center"/>
        <w:rPr>
          <w:b/>
          <w:bCs/>
        </w:rPr>
      </w:pPr>
      <w:r w:rsidRPr="00271A94">
        <w:rPr>
          <w:rFonts w:hint="eastAsia"/>
          <w:b/>
          <w:bCs/>
        </w:rPr>
        <w:lastRenderedPageBreak/>
        <w:t>課程、就学期間、収容定員及び休学日</w:t>
      </w:r>
    </w:p>
    <w:p w14:paraId="7D82E642" w14:textId="77777777" w:rsidR="008214AB" w:rsidRDefault="008214AB" w:rsidP="008214AB">
      <w:pPr>
        <w:pStyle w:val="a9"/>
        <w:ind w:left="840"/>
        <w:rPr>
          <w:b/>
          <w:bCs/>
        </w:rPr>
      </w:pPr>
    </w:p>
    <w:p w14:paraId="457D2DD4" w14:textId="56889660" w:rsidR="008214AB" w:rsidRPr="008214AB" w:rsidRDefault="008214AB" w:rsidP="008214AB">
      <w:pPr>
        <w:pStyle w:val="a9"/>
        <w:ind w:left="0"/>
        <w:jc w:val="left"/>
        <w:rPr>
          <w:lang w:eastAsia="zh-TW"/>
        </w:rPr>
      </w:pPr>
      <w:r w:rsidRPr="008214AB">
        <w:rPr>
          <w:rFonts w:hint="eastAsia"/>
          <w:lang w:eastAsia="zh-TW"/>
        </w:rPr>
        <w:t>（課程、修業期間、収容定員）</w:t>
      </w:r>
    </w:p>
    <w:p w14:paraId="3BCB53D1" w14:textId="3E09E76B" w:rsidR="00F30DB3" w:rsidRDefault="0093428F" w:rsidP="0093428F">
      <w:r>
        <w:rPr>
          <w:rFonts w:hint="eastAsia"/>
        </w:rPr>
        <w:t>第</w:t>
      </w:r>
      <w:r w:rsidR="0087219F">
        <w:rPr>
          <w:rFonts w:hint="eastAsia"/>
        </w:rPr>
        <w:t>７</w:t>
      </w:r>
      <w:r>
        <w:rPr>
          <w:rFonts w:hint="eastAsia"/>
        </w:rPr>
        <w:t xml:space="preserve">条　</w:t>
      </w:r>
      <w:r w:rsidR="00F30DB3">
        <w:rPr>
          <w:rFonts w:hint="eastAsia"/>
        </w:rPr>
        <w:t>本校</w:t>
      </w:r>
      <w:r>
        <w:rPr>
          <w:rFonts w:hint="eastAsia"/>
        </w:rPr>
        <w:t>の課程、修業期間、収容定員等は、次のとおりとする。</w:t>
      </w:r>
    </w:p>
    <w:tbl>
      <w:tblPr>
        <w:tblStyle w:val="aa"/>
        <w:tblW w:w="0" w:type="auto"/>
        <w:tblInd w:w="852" w:type="dxa"/>
        <w:tblLook w:val="04A0" w:firstRow="1" w:lastRow="0" w:firstColumn="1" w:lastColumn="0" w:noHBand="0" w:noVBand="1"/>
      </w:tblPr>
      <w:tblGrid>
        <w:gridCol w:w="1471"/>
        <w:gridCol w:w="1641"/>
        <w:gridCol w:w="1329"/>
        <w:gridCol w:w="1499"/>
        <w:gridCol w:w="1472"/>
        <w:gridCol w:w="1472"/>
      </w:tblGrid>
      <w:tr w:rsidR="00271A94" w:rsidRPr="003C1BE3" w14:paraId="14163D1A" w14:textId="77777777" w:rsidTr="003C1BE3">
        <w:tc>
          <w:tcPr>
            <w:tcW w:w="1471" w:type="dxa"/>
          </w:tcPr>
          <w:p w14:paraId="68CF8E28" w14:textId="66C16966" w:rsidR="00271A94" w:rsidRPr="003C1BE3" w:rsidRDefault="00271A94" w:rsidP="003C1BE3">
            <w:pPr>
              <w:pStyle w:val="a9"/>
              <w:ind w:left="0"/>
              <w:jc w:val="center"/>
              <w:rPr>
                <w:b/>
                <w:bCs/>
              </w:rPr>
            </w:pPr>
            <w:r w:rsidRPr="003C1BE3">
              <w:rPr>
                <w:rFonts w:hint="eastAsia"/>
                <w:b/>
                <w:bCs/>
              </w:rPr>
              <w:t>部</w:t>
            </w:r>
          </w:p>
        </w:tc>
        <w:tc>
          <w:tcPr>
            <w:tcW w:w="1641" w:type="dxa"/>
          </w:tcPr>
          <w:p w14:paraId="7D8D8E49" w14:textId="26A15CEA" w:rsidR="00271A94" w:rsidRPr="003C1BE3" w:rsidRDefault="00271A94" w:rsidP="003C1BE3">
            <w:pPr>
              <w:pStyle w:val="a9"/>
              <w:ind w:left="0"/>
              <w:jc w:val="center"/>
              <w:rPr>
                <w:b/>
                <w:bCs/>
              </w:rPr>
            </w:pPr>
            <w:r w:rsidRPr="003C1BE3">
              <w:rPr>
                <w:rFonts w:hint="eastAsia"/>
                <w:b/>
                <w:bCs/>
              </w:rPr>
              <w:t>課程</w:t>
            </w:r>
          </w:p>
        </w:tc>
        <w:tc>
          <w:tcPr>
            <w:tcW w:w="1329" w:type="dxa"/>
          </w:tcPr>
          <w:p w14:paraId="3A988D17" w14:textId="1B0611F1" w:rsidR="00271A94" w:rsidRPr="003C1BE3" w:rsidRDefault="00271A94" w:rsidP="003C1BE3">
            <w:pPr>
              <w:pStyle w:val="a9"/>
              <w:ind w:left="0"/>
              <w:jc w:val="center"/>
              <w:rPr>
                <w:b/>
                <w:bCs/>
              </w:rPr>
            </w:pPr>
            <w:r w:rsidRPr="003C1BE3">
              <w:rPr>
                <w:rFonts w:hint="eastAsia"/>
                <w:b/>
                <w:bCs/>
              </w:rPr>
              <w:t>修学期間</w:t>
            </w:r>
          </w:p>
        </w:tc>
        <w:tc>
          <w:tcPr>
            <w:tcW w:w="1499" w:type="dxa"/>
          </w:tcPr>
          <w:p w14:paraId="09698DE4" w14:textId="6AC00135" w:rsidR="00271A94" w:rsidRPr="003C1BE3" w:rsidRDefault="00271A94" w:rsidP="003C1BE3">
            <w:pPr>
              <w:pStyle w:val="a9"/>
              <w:ind w:left="0"/>
              <w:jc w:val="center"/>
              <w:rPr>
                <w:b/>
                <w:bCs/>
              </w:rPr>
            </w:pPr>
            <w:r w:rsidRPr="003C1BE3">
              <w:rPr>
                <w:rFonts w:hint="eastAsia"/>
                <w:b/>
                <w:bCs/>
              </w:rPr>
              <w:t>収容定員</w:t>
            </w:r>
          </w:p>
        </w:tc>
        <w:tc>
          <w:tcPr>
            <w:tcW w:w="1472" w:type="dxa"/>
          </w:tcPr>
          <w:p w14:paraId="317511D6" w14:textId="339E57FF" w:rsidR="00271A94" w:rsidRPr="003C1BE3" w:rsidRDefault="00271A94" w:rsidP="003C1BE3">
            <w:pPr>
              <w:pStyle w:val="a9"/>
              <w:ind w:left="0"/>
              <w:jc w:val="center"/>
              <w:rPr>
                <w:b/>
                <w:bCs/>
              </w:rPr>
            </w:pPr>
            <w:r w:rsidRPr="003C1BE3">
              <w:rPr>
                <w:rFonts w:hint="eastAsia"/>
                <w:b/>
                <w:bCs/>
              </w:rPr>
              <w:t>クラス数</w:t>
            </w:r>
          </w:p>
        </w:tc>
        <w:tc>
          <w:tcPr>
            <w:tcW w:w="1472" w:type="dxa"/>
          </w:tcPr>
          <w:p w14:paraId="733A0672" w14:textId="302D4484" w:rsidR="00271A94" w:rsidRPr="003C1BE3" w:rsidRDefault="00271A94" w:rsidP="003C1BE3">
            <w:pPr>
              <w:pStyle w:val="a9"/>
              <w:ind w:left="0"/>
              <w:jc w:val="center"/>
              <w:rPr>
                <w:b/>
                <w:bCs/>
              </w:rPr>
            </w:pPr>
            <w:r w:rsidRPr="003C1BE3">
              <w:rPr>
                <w:rFonts w:hint="eastAsia"/>
                <w:b/>
                <w:bCs/>
              </w:rPr>
              <w:t>備考</w:t>
            </w:r>
          </w:p>
        </w:tc>
      </w:tr>
      <w:tr w:rsidR="00271A94" w14:paraId="794DB70E" w14:textId="77777777" w:rsidTr="003C1BE3">
        <w:tc>
          <w:tcPr>
            <w:tcW w:w="1471" w:type="dxa"/>
          </w:tcPr>
          <w:p w14:paraId="3432C153" w14:textId="680E5502" w:rsidR="00271A94" w:rsidRDefault="00271A94" w:rsidP="003C1BE3">
            <w:pPr>
              <w:pStyle w:val="a9"/>
              <w:ind w:left="0"/>
              <w:jc w:val="center"/>
            </w:pPr>
            <w:r>
              <w:rPr>
                <w:rFonts w:hint="eastAsia"/>
              </w:rPr>
              <w:t>午前の部</w:t>
            </w:r>
          </w:p>
        </w:tc>
        <w:tc>
          <w:tcPr>
            <w:tcW w:w="1641" w:type="dxa"/>
          </w:tcPr>
          <w:p w14:paraId="1A2F4D72" w14:textId="40F05D60" w:rsidR="00271A94" w:rsidRDefault="00271A94" w:rsidP="003C1BE3">
            <w:pPr>
              <w:pStyle w:val="a9"/>
              <w:ind w:left="0"/>
              <w:jc w:val="center"/>
            </w:pPr>
            <w:r>
              <w:rPr>
                <w:rFonts w:hint="eastAsia"/>
              </w:rPr>
              <w:t>進学２年課程</w:t>
            </w:r>
          </w:p>
        </w:tc>
        <w:tc>
          <w:tcPr>
            <w:tcW w:w="1329" w:type="dxa"/>
          </w:tcPr>
          <w:p w14:paraId="23BABC0C" w14:textId="33AC9197" w:rsidR="00271A94" w:rsidRDefault="00271A94" w:rsidP="003C1BE3">
            <w:pPr>
              <w:pStyle w:val="a9"/>
              <w:ind w:left="0" w:firstLineChars="100" w:firstLine="210"/>
              <w:jc w:val="center"/>
            </w:pPr>
            <w:r>
              <w:rPr>
                <w:rFonts w:hint="eastAsia"/>
              </w:rPr>
              <w:t>２年間</w:t>
            </w:r>
          </w:p>
        </w:tc>
        <w:tc>
          <w:tcPr>
            <w:tcW w:w="1499" w:type="dxa"/>
          </w:tcPr>
          <w:p w14:paraId="4DCCE396" w14:textId="6C653090" w:rsidR="00271A94" w:rsidRDefault="0039452E" w:rsidP="003C1BE3">
            <w:pPr>
              <w:jc w:val="center"/>
            </w:pPr>
            <w:r>
              <w:rPr>
                <w:rFonts w:hint="eastAsia"/>
              </w:rPr>
              <w:t>４０</w:t>
            </w:r>
            <w:r w:rsidR="00271A94">
              <w:rPr>
                <w:rFonts w:hint="eastAsia"/>
              </w:rPr>
              <w:t>人</w:t>
            </w:r>
          </w:p>
        </w:tc>
        <w:tc>
          <w:tcPr>
            <w:tcW w:w="1472" w:type="dxa"/>
          </w:tcPr>
          <w:p w14:paraId="4843D96B" w14:textId="7BFF31C5" w:rsidR="00271A94" w:rsidRDefault="0039452E" w:rsidP="003C1BE3">
            <w:pPr>
              <w:pStyle w:val="a9"/>
              <w:ind w:left="0"/>
              <w:jc w:val="center"/>
            </w:pPr>
            <w:r>
              <w:rPr>
                <w:rFonts w:hint="eastAsia"/>
              </w:rPr>
              <w:t>２</w:t>
            </w:r>
            <w:r w:rsidR="00271A94">
              <w:rPr>
                <w:rFonts w:hint="eastAsia"/>
              </w:rPr>
              <w:t>クラス</w:t>
            </w:r>
          </w:p>
        </w:tc>
        <w:tc>
          <w:tcPr>
            <w:tcW w:w="1472" w:type="dxa"/>
          </w:tcPr>
          <w:p w14:paraId="6DF8B53C" w14:textId="49815719" w:rsidR="00271A94" w:rsidRDefault="0039452E" w:rsidP="003C1BE3">
            <w:pPr>
              <w:pStyle w:val="a9"/>
              <w:ind w:left="0"/>
              <w:jc w:val="center"/>
            </w:pPr>
            <w:r>
              <w:rPr>
                <w:rFonts w:hint="eastAsia"/>
              </w:rPr>
              <w:t>２</w:t>
            </w:r>
            <w:r w:rsidR="00271A94">
              <w:rPr>
                <w:rFonts w:hint="eastAsia"/>
              </w:rPr>
              <w:t>年生</w:t>
            </w:r>
          </w:p>
        </w:tc>
      </w:tr>
      <w:tr w:rsidR="00271A94" w14:paraId="6885AB82" w14:textId="77777777" w:rsidTr="003C1BE3">
        <w:tc>
          <w:tcPr>
            <w:tcW w:w="1471" w:type="dxa"/>
          </w:tcPr>
          <w:p w14:paraId="35748275" w14:textId="7DAA2318" w:rsidR="00271A94" w:rsidRDefault="00271A94" w:rsidP="003C1BE3">
            <w:pPr>
              <w:pStyle w:val="a9"/>
              <w:ind w:left="0"/>
              <w:jc w:val="center"/>
            </w:pPr>
            <w:r>
              <w:rPr>
                <w:rFonts w:hint="eastAsia"/>
              </w:rPr>
              <w:t>午後の部</w:t>
            </w:r>
          </w:p>
        </w:tc>
        <w:tc>
          <w:tcPr>
            <w:tcW w:w="1641" w:type="dxa"/>
          </w:tcPr>
          <w:p w14:paraId="51BD8B69" w14:textId="5F7ADEAC" w:rsidR="00271A94" w:rsidRDefault="00271A94" w:rsidP="003C1BE3">
            <w:pPr>
              <w:pStyle w:val="a9"/>
              <w:ind w:left="0"/>
              <w:jc w:val="center"/>
            </w:pPr>
            <w:r>
              <w:rPr>
                <w:rFonts w:hint="eastAsia"/>
              </w:rPr>
              <w:t>進学２年課程</w:t>
            </w:r>
          </w:p>
        </w:tc>
        <w:tc>
          <w:tcPr>
            <w:tcW w:w="1329" w:type="dxa"/>
          </w:tcPr>
          <w:p w14:paraId="6F9A0ADE" w14:textId="72475D04" w:rsidR="00271A94" w:rsidRDefault="00271A94" w:rsidP="003C1BE3">
            <w:pPr>
              <w:pStyle w:val="a9"/>
              <w:ind w:left="0" w:firstLineChars="100" w:firstLine="210"/>
              <w:jc w:val="center"/>
            </w:pPr>
            <w:r>
              <w:rPr>
                <w:rFonts w:hint="eastAsia"/>
              </w:rPr>
              <w:t>２年間</w:t>
            </w:r>
          </w:p>
        </w:tc>
        <w:tc>
          <w:tcPr>
            <w:tcW w:w="1499" w:type="dxa"/>
          </w:tcPr>
          <w:p w14:paraId="039FCAAF" w14:textId="3989CB4D" w:rsidR="00271A94" w:rsidRDefault="0039452E" w:rsidP="003C1BE3">
            <w:pPr>
              <w:pStyle w:val="a9"/>
              <w:ind w:left="0"/>
              <w:jc w:val="center"/>
            </w:pPr>
            <w:r>
              <w:rPr>
                <w:rFonts w:hint="eastAsia"/>
              </w:rPr>
              <w:t>４０</w:t>
            </w:r>
            <w:r w:rsidR="00271A94">
              <w:rPr>
                <w:rFonts w:hint="eastAsia"/>
              </w:rPr>
              <w:t>人</w:t>
            </w:r>
          </w:p>
        </w:tc>
        <w:tc>
          <w:tcPr>
            <w:tcW w:w="1472" w:type="dxa"/>
          </w:tcPr>
          <w:p w14:paraId="242F3B92" w14:textId="135726D9" w:rsidR="00271A94" w:rsidRDefault="0039452E" w:rsidP="003C1BE3">
            <w:pPr>
              <w:pStyle w:val="a9"/>
              <w:ind w:left="0"/>
              <w:jc w:val="center"/>
            </w:pPr>
            <w:r>
              <w:rPr>
                <w:rFonts w:hint="eastAsia"/>
              </w:rPr>
              <w:t>２</w:t>
            </w:r>
            <w:r w:rsidR="00271A94">
              <w:rPr>
                <w:rFonts w:hint="eastAsia"/>
              </w:rPr>
              <w:t>クラス</w:t>
            </w:r>
          </w:p>
        </w:tc>
        <w:tc>
          <w:tcPr>
            <w:tcW w:w="1472" w:type="dxa"/>
          </w:tcPr>
          <w:p w14:paraId="430D1905" w14:textId="3C023927" w:rsidR="00271A94" w:rsidRDefault="00271A94" w:rsidP="003C1BE3">
            <w:pPr>
              <w:pStyle w:val="a9"/>
              <w:ind w:left="0"/>
              <w:jc w:val="center"/>
            </w:pPr>
            <w:r>
              <w:rPr>
                <w:rFonts w:hint="eastAsia"/>
              </w:rPr>
              <w:t>１年生</w:t>
            </w:r>
          </w:p>
        </w:tc>
      </w:tr>
      <w:tr w:rsidR="00271A94" w14:paraId="1FDBD1CA" w14:textId="77777777" w:rsidTr="003C1BE3">
        <w:tc>
          <w:tcPr>
            <w:tcW w:w="1471" w:type="dxa"/>
          </w:tcPr>
          <w:p w14:paraId="6B117A22" w14:textId="0DC94D33" w:rsidR="00271A94" w:rsidRDefault="0039452E" w:rsidP="00271A94">
            <w:pPr>
              <w:pStyle w:val="a9"/>
              <w:ind w:left="0"/>
              <w:jc w:val="center"/>
            </w:pPr>
            <w:r>
              <w:rPr>
                <w:rFonts w:hint="eastAsia"/>
              </w:rPr>
              <w:t>合</w:t>
            </w:r>
            <w:r w:rsidR="00271A94">
              <w:rPr>
                <w:rFonts w:hint="eastAsia"/>
              </w:rPr>
              <w:t>計</w:t>
            </w:r>
          </w:p>
        </w:tc>
        <w:tc>
          <w:tcPr>
            <w:tcW w:w="1641" w:type="dxa"/>
          </w:tcPr>
          <w:p w14:paraId="18875760" w14:textId="77777777" w:rsidR="00271A94" w:rsidRDefault="00271A94" w:rsidP="00271A94">
            <w:pPr>
              <w:pStyle w:val="a9"/>
              <w:ind w:left="0"/>
              <w:jc w:val="center"/>
            </w:pPr>
          </w:p>
        </w:tc>
        <w:tc>
          <w:tcPr>
            <w:tcW w:w="1329" w:type="dxa"/>
          </w:tcPr>
          <w:p w14:paraId="1B2FBC71" w14:textId="77777777" w:rsidR="00271A94" w:rsidRDefault="00271A94" w:rsidP="00271A94">
            <w:pPr>
              <w:pStyle w:val="a9"/>
              <w:ind w:left="0"/>
              <w:jc w:val="center"/>
            </w:pPr>
          </w:p>
        </w:tc>
        <w:tc>
          <w:tcPr>
            <w:tcW w:w="1499" w:type="dxa"/>
          </w:tcPr>
          <w:p w14:paraId="115D083B" w14:textId="7365AA47" w:rsidR="00271A94" w:rsidRDefault="0039452E" w:rsidP="00271A94">
            <w:pPr>
              <w:pStyle w:val="a9"/>
              <w:ind w:left="0"/>
              <w:jc w:val="center"/>
            </w:pPr>
            <w:r>
              <w:rPr>
                <w:rFonts w:hint="eastAsia"/>
              </w:rPr>
              <w:t>８</w:t>
            </w:r>
            <w:r w:rsidR="00271A94">
              <w:rPr>
                <w:rFonts w:hint="eastAsia"/>
              </w:rPr>
              <w:t>０人</w:t>
            </w:r>
          </w:p>
        </w:tc>
        <w:tc>
          <w:tcPr>
            <w:tcW w:w="1472" w:type="dxa"/>
          </w:tcPr>
          <w:p w14:paraId="3911765B" w14:textId="333E2EC2" w:rsidR="00271A94" w:rsidRDefault="0039452E" w:rsidP="00271A94">
            <w:pPr>
              <w:pStyle w:val="a9"/>
              <w:ind w:left="0"/>
              <w:jc w:val="center"/>
            </w:pPr>
            <w:r>
              <w:rPr>
                <w:rFonts w:hint="eastAsia"/>
              </w:rPr>
              <w:t>４</w:t>
            </w:r>
            <w:r w:rsidR="00271A94">
              <w:rPr>
                <w:rFonts w:hint="eastAsia"/>
              </w:rPr>
              <w:t>クラス</w:t>
            </w:r>
          </w:p>
        </w:tc>
        <w:tc>
          <w:tcPr>
            <w:tcW w:w="1472" w:type="dxa"/>
          </w:tcPr>
          <w:p w14:paraId="6DF6605D" w14:textId="1702DE76" w:rsidR="00271A94" w:rsidRDefault="00271A94" w:rsidP="00271A94">
            <w:pPr>
              <w:pStyle w:val="a9"/>
              <w:ind w:left="0"/>
              <w:jc w:val="center"/>
            </w:pPr>
          </w:p>
        </w:tc>
      </w:tr>
    </w:tbl>
    <w:p w14:paraId="6C306080" w14:textId="77777777" w:rsidR="00802B84" w:rsidRDefault="00802B84" w:rsidP="003C1BE3">
      <w:pPr>
        <w:pStyle w:val="a9"/>
        <w:ind w:left="0"/>
      </w:pPr>
    </w:p>
    <w:p w14:paraId="4920A647" w14:textId="4A7E5930" w:rsidR="003C1BE3" w:rsidRDefault="003C1BE3" w:rsidP="003C1BE3">
      <w:pPr>
        <w:pStyle w:val="a9"/>
        <w:ind w:left="0"/>
      </w:pPr>
      <w:r>
        <w:rPr>
          <w:rFonts w:hint="eastAsia"/>
        </w:rPr>
        <w:t>（実施期間）</w:t>
      </w:r>
    </w:p>
    <w:p w14:paraId="4C569126" w14:textId="5EC960C3" w:rsidR="003C1BE3" w:rsidRDefault="003C1BE3" w:rsidP="003C1BE3">
      <w:pPr>
        <w:pStyle w:val="a9"/>
        <w:ind w:leftChars="-1" w:left="-2"/>
      </w:pPr>
      <w:r>
        <w:rPr>
          <w:rFonts w:hint="eastAsia"/>
        </w:rPr>
        <w:t>第</w:t>
      </w:r>
      <w:r w:rsidR="0087219F">
        <w:rPr>
          <w:rFonts w:hint="eastAsia"/>
        </w:rPr>
        <w:t>８</w:t>
      </w:r>
      <w:r>
        <w:rPr>
          <w:rFonts w:hint="eastAsia"/>
        </w:rPr>
        <w:t>条　入学日は原則として、４月１日とする</w:t>
      </w:r>
    </w:p>
    <w:p w14:paraId="479BCF78" w14:textId="41072D6A" w:rsidR="003C1BE3" w:rsidRDefault="003C1BE3" w:rsidP="003C1BE3">
      <w:pPr>
        <w:pStyle w:val="a9"/>
        <w:ind w:leftChars="-1" w:left="-2" w:firstLineChars="400" w:firstLine="840"/>
      </w:pPr>
      <w:r>
        <w:rPr>
          <w:rFonts w:hint="eastAsia"/>
        </w:rPr>
        <w:t>実施期間は、４月１日から翌年３月３１日までを一周期とすることを基本とする。</w:t>
      </w:r>
    </w:p>
    <w:p w14:paraId="504D8EFF" w14:textId="77777777" w:rsidR="00AB0BF6" w:rsidRDefault="00AB0BF6" w:rsidP="003C1BE3">
      <w:pPr>
        <w:pStyle w:val="a9"/>
        <w:ind w:leftChars="-1" w:left="-2" w:firstLineChars="400" w:firstLine="840"/>
      </w:pPr>
    </w:p>
    <w:p w14:paraId="33BDA29E" w14:textId="77777777" w:rsidR="00AB0BF6" w:rsidRDefault="003C1BE3" w:rsidP="00AB0BF6">
      <w:pPr>
        <w:pStyle w:val="a9"/>
        <w:ind w:leftChars="-1" w:left="-2" w:firstLine="2"/>
        <w:rPr>
          <w:lang w:eastAsia="zh-TW"/>
        </w:rPr>
      </w:pPr>
      <w:r>
        <w:rPr>
          <w:rFonts w:hint="eastAsia"/>
          <w:lang w:eastAsia="zh-TW"/>
        </w:rPr>
        <w:t>（休学日、授業時間数）</w:t>
      </w:r>
    </w:p>
    <w:p w14:paraId="04EEC234" w14:textId="0D991E0E" w:rsidR="003C1BE3" w:rsidRDefault="003C1BE3" w:rsidP="00AB0BF6">
      <w:pPr>
        <w:pStyle w:val="a9"/>
        <w:ind w:leftChars="-1" w:left="-2" w:firstLine="2"/>
      </w:pPr>
      <w:r>
        <w:rPr>
          <w:rFonts w:hint="eastAsia"/>
        </w:rPr>
        <w:t>第</w:t>
      </w:r>
      <w:r w:rsidR="0087219F">
        <w:rPr>
          <w:rFonts w:hint="eastAsia"/>
        </w:rPr>
        <w:t>９</w:t>
      </w:r>
      <w:r>
        <w:rPr>
          <w:rFonts w:hint="eastAsia"/>
        </w:rPr>
        <w:t>条</w:t>
      </w:r>
      <w:r w:rsidR="00AB0BF6">
        <w:rPr>
          <w:rFonts w:hint="eastAsia"/>
        </w:rPr>
        <w:t xml:space="preserve">　土曜日、日曜日、日本国の法律で定める休日及び本校で指定する日は、原則として休学日とする。</w:t>
      </w:r>
    </w:p>
    <w:p w14:paraId="123E916D" w14:textId="00574F1E" w:rsidR="00AB0BF6" w:rsidRDefault="00AB0BF6" w:rsidP="00AB0BF6">
      <w:pPr>
        <w:pStyle w:val="a9"/>
        <w:ind w:leftChars="-1" w:left="-2" w:firstLineChars="200" w:firstLine="420"/>
      </w:pPr>
      <w:r>
        <w:rPr>
          <w:rFonts w:hint="eastAsia"/>
        </w:rPr>
        <w:t>２．毎年、長期の夏季休業、冬季休業、春季休業を設ける。</w:t>
      </w:r>
    </w:p>
    <w:p w14:paraId="25B8274E" w14:textId="79703354" w:rsidR="00AB0BF6" w:rsidRDefault="00AB0BF6" w:rsidP="00AB0BF6">
      <w:pPr>
        <w:pStyle w:val="a9"/>
        <w:ind w:leftChars="199" w:left="838" w:hangingChars="200" w:hanging="420"/>
      </w:pPr>
      <w:r>
        <w:rPr>
          <w:rFonts w:hint="eastAsia"/>
        </w:rPr>
        <w:t>３．教育上必要であり、且つやむを得ない事情があると校長が認めるときは、前各項の規定にかかわらず、休学日に授業を行うことができる。また、校長が必要と認めたときは、休学日を臨時に変更することができる。</w:t>
      </w:r>
    </w:p>
    <w:p w14:paraId="72BF754E" w14:textId="6DD02D27" w:rsidR="003C1BE3" w:rsidRDefault="00AB0BF6" w:rsidP="00AB0BF6">
      <w:pPr>
        <w:pStyle w:val="a9"/>
        <w:ind w:leftChars="199" w:left="838" w:hangingChars="200" w:hanging="420"/>
      </w:pPr>
      <w:r>
        <w:rPr>
          <w:rFonts w:hint="eastAsia"/>
        </w:rPr>
        <w:t>４．１単位時間</w:t>
      </w:r>
      <w:r w:rsidR="00F712F7">
        <w:rPr>
          <w:rFonts w:hint="eastAsia"/>
        </w:rPr>
        <w:t>（１コマ）</w:t>
      </w:r>
      <w:r>
        <w:rPr>
          <w:rFonts w:hint="eastAsia"/>
        </w:rPr>
        <w:t>は４５分とし、年間日程は１年間の授業時間数が７６０単位時間以上になることを条件として、年間日程に定める。</w:t>
      </w:r>
    </w:p>
    <w:p w14:paraId="7C465A60" w14:textId="77777777" w:rsidR="00AB0BF6" w:rsidRDefault="00AB0BF6" w:rsidP="00AB0BF6">
      <w:pPr>
        <w:pStyle w:val="a9"/>
        <w:ind w:leftChars="-1" w:left="-2" w:firstLine="2"/>
      </w:pPr>
    </w:p>
    <w:p w14:paraId="346FDA22" w14:textId="6BB79119" w:rsidR="00AB0BF6" w:rsidRDefault="00AB0BF6" w:rsidP="00AB0BF6">
      <w:pPr>
        <w:pStyle w:val="a9"/>
        <w:ind w:leftChars="-1" w:left="-2" w:firstLine="2"/>
      </w:pPr>
      <w:r>
        <w:rPr>
          <w:rFonts w:hint="eastAsia"/>
        </w:rPr>
        <w:t>（学習日、時間）</w:t>
      </w:r>
    </w:p>
    <w:p w14:paraId="27B0ED12" w14:textId="14921474" w:rsidR="00AB0BF6" w:rsidRDefault="00AB0BF6" w:rsidP="00AB0BF6">
      <w:pPr>
        <w:pStyle w:val="a9"/>
        <w:ind w:leftChars="-1" w:left="-2" w:firstLine="2"/>
      </w:pPr>
      <w:r>
        <w:rPr>
          <w:rFonts w:hint="eastAsia"/>
        </w:rPr>
        <w:t>第</w:t>
      </w:r>
      <w:r w:rsidR="0087219F">
        <w:rPr>
          <w:rFonts w:hint="eastAsia"/>
        </w:rPr>
        <w:t>10</w:t>
      </w:r>
      <w:r>
        <w:rPr>
          <w:rFonts w:hint="eastAsia"/>
        </w:rPr>
        <w:t>条　学習日は、毎週月曜日から金曜日とする。</w:t>
      </w:r>
    </w:p>
    <w:p w14:paraId="24A6727D" w14:textId="77777777" w:rsidR="00F54C50" w:rsidRDefault="00AB0BF6" w:rsidP="00F54C50">
      <w:pPr>
        <w:pStyle w:val="a9"/>
        <w:ind w:leftChars="-1" w:left="-2" w:firstLineChars="203" w:firstLine="426"/>
      </w:pPr>
      <w:r>
        <w:rPr>
          <w:rFonts w:hint="eastAsia"/>
        </w:rPr>
        <w:t>２．授業時間は、午前の部　午前９時～午後１２時２０分</w:t>
      </w:r>
    </w:p>
    <w:p w14:paraId="75725F30" w14:textId="25C228DD" w:rsidR="00AB0BF6" w:rsidRDefault="00AB0BF6" w:rsidP="00F54C50">
      <w:pPr>
        <w:pStyle w:val="a9"/>
        <w:ind w:leftChars="-1" w:left="-2" w:firstLineChars="1003" w:firstLine="2106"/>
      </w:pPr>
      <w:r>
        <w:rPr>
          <w:rFonts w:hint="eastAsia"/>
        </w:rPr>
        <w:t>午後の部　午後１時～午後４時２０分とする。</w:t>
      </w:r>
    </w:p>
    <w:p w14:paraId="58FBC094" w14:textId="484BEA65" w:rsidR="00AB0BF6" w:rsidRDefault="00AB0BF6" w:rsidP="00F54C50">
      <w:pPr>
        <w:pStyle w:val="a9"/>
        <w:ind w:left="0" w:firstLineChars="200" w:firstLine="420"/>
      </w:pPr>
      <w:r>
        <w:rPr>
          <w:rFonts w:hint="eastAsia"/>
        </w:rPr>
        <w:t>３．非常災害その他急迫の事情があると校長が認めるときは、臨時に授業を行わないことができる。</w:t>
      </w:r>
    </w:p>
    <w:p w14:paraId="40EB3A1F" w14:textId="77777777" w:rsidR="00A3073B" w:rsidRDefault="00A3073B" w:rsidP="00854477">
      <w:pPr>
        <w:pStyle w:val="a9"/>
        <w:ind w:leftChars="299" w:left="1048" w:hangingChars="200" w:hanging="420"/>
      </w:pPr>
    </w:p>
    <w:p w14:paraId="5AF77DE6" w14:textId="77777777" w:rsidR="00F54C50" w:rsidRDefault="00F54C50" w:rsidP="00854477">
      <w:pPr>
        <w:pStyle w:val="a9"/>
        <w:ind w:leftChars="299" w:left="1048" w:hangingChars="200" w:hanging="420"/>
      </w:pPr>
    </w:p>
    <w:p w14:paraId="032CE0C5" w14:textId="7CDA087F" w:rsidR="00AB0BF6" w:rsidRPr="00632416" w:rsidRDefault="00632416" w:rsidP="00632416">
      <w:pPr>
        <w:pStyle w:val="a9"/>
        <w:ind w:leftChars="-1" w:left="-2" w:firstLine="2"/>
        <w:jc w:val="center"/>
        <w:rPr>
          <w:b/>
          <w:bCs/>
        </w:rPr>
      </w:pPr>
      <w:r w:rsidRPr="00632416">
        <w:rPr>
          <w:rFonts w:hint="eastAsia"/>
          <w:b/>
          <w:bCs/>
        </w:rPr>
        <w:t>第３章　教育課程、授業時数、学習の評価及び教</w:t>
      </w:r>
      <w:r w:rsidR="00F712F7">
        <w:rPr>
          <w:rFonts w:hint="eastAsia"/>
          <w:b/>
          <w:bCs/>
        </w:rPr>
        <w:t>職</w:t>
      </w:r>
      <w:r w:rsidRPr="00632416">
        <w:rPr>
          <w:rFonts w:hint="eastAsia"/>
          <w:b/>
          <w:bCs/>
        </w:rPr>
        <w:t>員組織</w:t>
      </w:r>
    </w:p>
    <w:p w14:paraId="62ED43F5" w14:textId="59D2C372" w:rsidR="00632416" w:rsidRDefault="00632416" w:rsidP="00AB0BF6">
      <w:pPr>
        <w:pStyle w:val="a9"/>
        <w:ind w:leftChars="-1" w:left="-2" w:firstLine="2"/>
      </w:pPr>
      <w:r>
        <w:rPr>
          <w:rFonts w:hint="eastAsia"/>
        </w:rPr>
        <w:t>（教育課程）</w:t>
      </w:r>
    </w:p>
    <w:p w14:paraId="06779F8B" w14:textId="60C2AC2A" w:rsidR="00632416" w:rsidRDefault="00632416" w:rsidP="00AB0BF6">
      <w:pPr>
        <w:pStyle w:val="a9"/>
        <w:ind w:leftChars="-1" w:left="-2" w:firstLine="2"/>
      </w:pPr>
      <w:r>
        <w:rPr>
          <w:rFonts w:hint="eastAsia"/>
        </w:rPr>
        <w:t>第</w:t>
      </w:r>
      <w:r w:rsidR="0087219F">
        <w:rPr>
          <w:rFonts w:hint="eastAsia"/>
        </w:rPr>
        <w:t>11</w:t>
      </w:r>
      <w:r>
        <w:rPr>
          <w:rFonts w:hint="eastAsia"/>
        </w:rPr>
        <w:t>条　本校の教育課程は、次の表のとおりと</w:t>
      </w:r>
      <w:r w:rsidR="00FC25DB">
        <w:rPr>
          <w:rFonts w:hint="eastAsia"/>
        </w:rPr>
        <w:t>し、授業科目、その概要等の詳細は別紙のとおりである。</w:t>
      </w:r>
    </w:p>
    <w:p w14:paraId="51298D4B" w14:textId="7F36D321" w:rsidR="00FC25DB" w:rsidRDefault="00FC25DB" w:rsidP="00977B2F">
      <w:pPr>
        <w:pStyle w:val="a9"/>
        <w:ind w:leftChars="-1" w:left="-2" w:firstLineChars="400" w:firstLine="840"/>
      </w:pPr>
      <w:r>
        <w:rPr>
          <w:rFonts w:hint="eastAsia"/>
        </w:rPr>
        <w:t>週当たりの時間数は20時間とする。</w:t>
      </w:r>
    </w:p>
    <w:p w14:paraId="42FB0D54" w14:textId="7A569995" w:rsidR="00632416" w:rsidRDefault="00632416" w:rsidP="0067385C">
      <w:pPr>
        <w:pStyle w:val="a9"/>
        <w:ind w:leftChars="-1" w:left="-2" w:firstLine="2"/>
        <w:jc w:val="left"/>
      </w:pPr>
      <w:r w:rsidRPr="00DE6832">
        <w:rPr>
          <w:rFonts w:hint="eastAsia"/>
        </w:rPr>
        <w:t>進学２年課程</w:t>
      </w:r>
    </w:p>
    <w:tbl>
      <w:tblPr>
        <w:tblStyle w:val="11"/>
        <w:tblW w:w="0" w:type="auto"/>
        <w:tblLook w:val="04A0" w:firstRow="1" w:lastRow="0" w:firstColumn="1" w:lastColumn="0" w:noHBand="0" w:noVBand="1"/>
      </w:tblPr>
      <w:tblGrid>
        <w:gridCol w:w="959"/>
        <w:gridCol w:w="1312"/>
        <w:gridCol w:w="5625"/>
        <w:gridCol w:w="1840"/>
      </w:tblGrid>
      <w:tr w:rsidR="00DE6832" w:rsidRPr="00DE6832" w14:paraId="0EE13EFE" w14:textId="77777777" w:rsidTr="00DE6832">
        <w:trPr>
          <w:trHeight w:val="375"/>
        </w:trPr>
        <w:tc>
          <w:tcPr>
            <w:tcW w:w="959" w:type="dxa"/>
          </w:tcPr>
          <w:p w14:paraId="43AF121B" w14:textId="77777777" w:rsidR="00DE6832" w:rsidRPr="00DE6832" w:rsidRDefault="00DE6832" w:rsidP="00DE6832">
            <w:pPr>
              <w:jc w:val="center"/>
              <w:rPr>
                <w:rFonts w:cstheme="minorBidi"/>
              </w:rPr>
            </w:pPr>
            <w:r w:rsidRPr="00DE6832">
              <w:rPr>
                <w:rFonts w:cstheme="minorBidi" w:hint="eastAsia"/>
              </w:rPr>
              <w:t>レベル</w:t>
            </w:r>
          </w:p>
        </w:tc>
        <w:tc>
          <w:tcPr>
            <w:tcW w:w="1312" w:type="dxa"/>
          </w:tcPr>
          <w:p w14:paraId="2E568048" w14:textId="77777777" w:rsidR="00DE6832" w:rsidRPr="00DE6832" w:rsidRDefault="00DE6832" w:rsidP="00DE6832">
            <w:pPr>
              <w:jc w:val="center"/>
              <w:rPr>
                <w:rFonts w:cstheme="minorBidi"/>
                <w:sz w:val="20"/>
              </w:rPr>
            </w:pPr>
            <w:r w:rsidRPr="00DE6832">
              <w:rPr>
                <w:rFonts w:cstheme="minorBidi" w:hint="eastAsia"/>
                <w:sz w:val="20"/>
              </w:rPr>
              <w:t>日本語教育</w:t>
            </w:r>
          </w:p>
          <w:p w14:paraId="47842844" w14:textId="77777777" w:rsidR="00DE6832" w:rsidRPr="00DE6832" w:rsidRDefault="00DE6832" w:rsidP="00DE6832">
            <w:pPr>
              <w:jc w:val="center"/>
              <w:rPr>
                <w:rFonts w:cstheme="minorBidi"/>
                <w:sz w:val="20"/>
              </w:rPr>
            </w:pPr>
            <w:r w:rsidRPr="00DE6832">
              <w:rPr>
                <w:rFonts w:cstheme="minorBidi" w:hint="eastAsia"/>
                <w:sz w:val="20"/>
              </w:rPr>
              <w:t>の参照枠</w:t>
            </w:r>
          </w:p>
        </w:tc>
        <w:tc>
          <w:tcPr>
            <w:tcW w:w="5625" w:type="dxa"/>
          </w:tcPr>
          <w:p w14:paraId="340997F0" w14:textId="77777777" w:rsidR="00DE6832" w:rsidRPr="00DE6832" w:rsidRDefault="00DE6832" w:rsidP="00DE6832">
            <w:pPr>
              <w:jc w:val="center"/>
              <w:rPr>
                <w:rFonts w:cstheme="minorBidi"/>
              </w:rPr>
            </w:pPr>
            <w:r w:rsidRPr="00DE6832">
              <w:rPr>
                <w:rFonts w:cstheme="minorBidi" w:hint="eastAsia"/>
              </w:rPr>
              <w:t>到達目標</w:t>
            </w:r>
          </w:p>
        </w:tc>
        <w:tc>
          <w:tcPr>
            <w:tcW w:w="1840" w:type="dxa"/>
          </w:tcPr>
          <w:p w14:paraId="6F16A6DB" w14:textId="77777777" w:rsidR="00DE6832" w:rsidRPr="00DE6832" w:rsidRDefault="00DE6832" w:rsidP="00DE6832">
            <w:pPr>
              <w:jc w:val="center"/>
              <w:rPr>
                <w:rFonts w:cstheme="minorBidi"/>
              </w:rPr>
            </w:pPr>
            <w:r w:rsidRPr="00DE6832">
              <w:rPr>
                <w:rFonts w:cstheme="minorBidi" w:hint="eastAsia"/>
              </w:rPr>
              <w:t>標準学習期間</w:t>
            </w:r>
          </w:p>
          <w:p w14:paraId="530C0323" w14:textId="6481C07F" w:rsidR="00FC25DB" w:rsidRPr="00DE6832" w:rsidRDefault="00DE6832" w:rsidP="00FC25DB">
            <w:pPr>
              <w:jc w:val="center"/>
              <w:rPr>
                <w:rFonts w:cstheme="minorBidi"/>
              </w:rPr>
            </w:pPr>
            <w:r w:rsidRPr="00DE6832">
              <w:rPr>
                <w:rFonts w:cstheme="minorBidi" w:hint="eastAsia"/>
              </w:rPr>
              <w:t>及び授業時間数</w:t>
            </w:r>
          </w:p>
        </w:tc>
      </w:tr>
      <w:tr w:rsidR="00DE6832" w:rsidRPr="00DE6832" w14:paraId="0138FD23" w14:textId="77777777" w:rsidTr="00DE6832">
        <w:tc>
          <w:tcPr>
            <w:tcW w:w="959" w:type="dxa"/>
          </w:tcPr>
          <w:p w14:paraId="723A519D" w14:textId="77777777" w:rsidR="00DE6832" w:rsidRPr="00DE6832" w:rsidRDefault="00DE6832" w:rsidP="00DE6832">
            <w:pPr>
              <w:rPr>
                <w:rFonts w:cstheme="minorBidi"/>
              </w:rPr>
            </w:pPr>
            <w:r w:rsidRPr="00DE6832">
              <w:rPr>
                <w:rFonts w:cstheme="minorBidi" w:hint="eastAsia"/>
              </w:rPr>
              <w:t>初級</w:t>
            </w:r>
          </w:p>
        </w:tc>
        <w:tc>
          <w:tcPr>
            <w:tcW w:w="1312" w:type="dxa"/>
          </w:tcPr>
          <w:p w14:paraId="4259EED8" w14:textId="77777777" w:rsidR="00DE6832" w:rsidRPr="00DE6832" w:rsidRDefault="00DE6832" w:rsidP="00DE6832">
            <w:pPr>
              <w:rPr>
                <w:rFonts w:cstheme="minorBidi"/>
              </w:rPr>
            </w:pPr>
            <w:r w:rsidRPr="00DE6832">
              <w:rPr>
                <w:rFonts w:cstheme="minorBidi" w:hint="eastAsia"/>
              </w:rPr>
              <w:t>Ａ１</w:t>
            </w:r>
          </w:p>
        </w:tc>
        <w:tc>
          <w:tcPr>
            <w:tcW w:w="5625" w:type="dxa"/>
          </w:tcPr>
          <w:p w14:paraId="0F2CA339" w14:textId="77777777" w:rsidR="00DE6832" w:rsidRPr="00DE6832" w:rsidRDefault="00DE6832" w:rsidP="00DE6832">
            <w:pPr>
              <w:widowControl/>
              <w:rPr>
                <w:rFonts w:ascii="ＭＳ 明朝" w:eastAsia="ＭＳ 明朝" w:hAnsi="ＭＳ 明朝" w:cstheme="minorBidi"/>
                <w:sz w:val="22"/>
              </w:rPr>
            </w:pPr>
            <w:r w:rsidRPr="00DE6832">
              <w:rPr>
                <w:rFonts w:ascii="ＭＳ 明朝" w:eastAsia="ＭＳ 明朝" w:hAnsi="ＭＳ 明朝" w:cstheme="minorBidi" w:hint="eastAsia"/>
                <w:sz w:val="22"/>
              </w:rPr>
              <w:t>具体的でよく使われる日常的表現と基本的な言い回しは理解し、用いることができる。相手がゆっくり、はっ</w:t>
            </w:r>
            <w:r w:rsidRPr="00DE6832">
              <w:rPr>
                <w:rFonts w:ascii="ＭＳ 明朝" w:eastAsia="ＭＳ 明朝" w:hAnsi="ＭＳ 明朝" w:cstheme="minorBidi" w:hint="eastAsia"/>
                <w:sz w:val="22"/>
              </w:rPr>
              <w:lastRenderedPageBreak/>
              <w:t>きりと話して、助けてもらいながらなら簡単なやり取りができる。</w:t>
            </w:r>
          </w:p>
        </w:tc>
        <w:tc>
          <w:tcPr>
            <w:tcW w:w="1840" w:type="dxa"/>
          </w:tcPr>
          <w:p w14:paraId="3E7E7183" w14:textId="77777777" w:rsidR="00DE6832" w:rsidRPr="00DE6832" w:rsidRDefault="00DE6832" w:rsidP="00DE6832">
            <w:pPr>
              <w:rPr>
                <w:rFonts w:cstheme="minorBidi"/>
              </w:rPr>
            </w:pPr>
            <w:r w:rsidRPr="00DE6832">
              <w:rPr>
                <w:rFonts w:cstheme="minorBidi" w:hint="eastAsia"/>
              </w:rPr>
              <w:lastRenderedPageBreak/>
              <w:t>2.5か月</w:t>
            </w:r>
          </w:p>
          <w:p w14:paraId="69CEAD2C" w14:textId="77777777" w:rsidR="00DE6832" w:rsidRDefault="00DE6832" w:rsidP="00DE6832">
            <w:pPr>
              <w:rPr>
                <w:rFonts w:cstheme="minorBidi"/>
              </w:rPr>
            </w:pPr>
            <w:r w:rsidRPr="00DE6832">
              <w:rPr>
                <w:rFonts w:cstheme="minorBidi" w:hint="eastAsia"/>
              </w:rPr>
              <w:t>200時間</w:t>
            </w:r>
          </w:p>
          <w:p w14:paraId="13D58416" w14:textId="7DD6AE78" w:rsidR="00FC25DB" w:rsidRPr="00DE6832" w:rsidRDefault="00FC25DB" w:rsidP="00DE6832">
            <w:pPr>
              <w:rPr>
                <w:rFonts w:cstheme="minorBidi"/>
              </w:rPr>
            </w:pPr>
          </w:p>
        </w:tc>
      </w:tr>
      <w:tr w:rsidR="00DE6832" w:rsidRPr="00DE6832" w14:paraId="65F57286" w14:textId="77777777" w:rsidTr="00DE6832">
        <w:tc>
          <w:tcPr>
            <w:tcW w:w="959" w:type="dxa"/>
          </w:tcPr>
          <w:p w14:paraId="0253E396" w14:textId="77777777" w:rsidR="00DE6832" w:rsidRPr="00DE6832" w:rsidRDefault="00DE6832" w:rsidP="00DE6832">
            <w:pPr>
              <w:rPr>
                <w:rFonts w:cstheme="minorBidi"/>
              </w:rPr>
            </w:pPr>
            <w:r w:rsidRPr="00DE6832">
              <w:rPr>
                <w:rFonts w:cstheme="minorBidi" w:hint="eastAsia"/>
              </w:rPr>
              <w:lastRenderedPageBreak/>
              <w:t>初中級</w:t>
            </w:r>
          </w:p>
        </w:tc>
        <w:tc>
          <w:tcPr>
            <w:tcW w:w="1312" w:type="dxa"/>
          </w:tcPr>
          <w:p w14:paraId="674EA9FD" w14:textId="77777777" w:rsidR="00DE6832" w:rsidRPr="00DE6832" w:rsidRDefault="00DE6832" w:rsidP="00DE6832">
            <w:pPr>
              <w:rPr>
                <w:rFonts w:cstheme="minorBidi"/>
              </w:rPr>
            </w:pPr>
            <w:r w:rsidRPr="00DE6832">
              <w:rPr>
                <w:rFonts w:cstheme="minorBidi" w:hint="eastAsia"/>
              </w:rPr>
              <w:t>Ａ２</w:t>
            </w:r>
          </w:p>
        </w:tc>
        <w:tc>
          <w:tcPr>
            <w:tcW w:w="5625" w:type="dxa"/>
          </w:tcPr>
          <w:p w14:paraId="4FDC3299" w14:textId="77777777" w:rsidR="00DE6832" w:rsidRPr="00DE6832" w:rsidRDefault="00DE6832" w:rsidP="00DE6832">
            <w:pPr>
              <w:widowControl/>
              <w:rPr>
                <w:rFonts w:ascii="ＭＳ 明朝" w:eastAsia="ＭＳ 明朝" w:hAnsi="ＭＳ 明朝" w:cstheme="minorBidi"/>
                <w:sz w:val="22"/>
              </w:rPr>
            </w:pPr>
            <w:r w:rsidRPr="00DE6832">
              <w:rPr>
                <w:rFonts w:ascii="ＭＳ 明朝" w:eastAsia="ＭＳ 明朝" w:hAnsi="ＭＳ 明朝" w:cstheme="minorBidi" w:hint="eastAsia"/>
                <w:sz w:val="22"/>
              </w:rPr>
              <w:t>ごく基本的な個人情報や家族情報、買い物、近所、学校など、日常生活に関してよく使われる文や表現が理解でき、それらが運用できる。簡単で日常的な範囲なら、身近な事柄についての情報交換ができる。</w:t>
            </w:r>
          </w:p>
        </w:tc>
        <w:tc>
          <w:tcPr>
            <w:tcW w:w="1840" w:type="dxa"/>
          </w:tcPr>
          <w:p w14:paraId="4D8E0773" w14:textId="77777777" w:rsidR="00DE6832" w:rsidRPr="00DE6832" w:rsidRDefault="00DE6832" w:rsidP="00DE6832">
            <w:pPr>
              <w:rPr>
                <w:rFonts w:cstheme="minorBidi"/>
              </w:rPr>
            </w:pPr>
            <w:r w:rsidRPr="00DE6832">
              <w:rPr>
                <w:rFonts w:cstheme="minorBidi" w:hint="eastAsia"/>
              </w:rPr>
              <w:t>３か月</w:t>
            </w:r>
          </w:p>
          <w:p w14:paraId="5CC0A7E2" w14:textId="77777777" w:rsidR="00DE6832" w:rsidRPr="00DE6832" w:rsidRDefault="00DE6832" w:rsidP="00DE6832">
            <w:pPr>
              <w:rPr>
                <w:rFonts w:cstheme="minorBidi"/>
              </w:rPr>
            </w:pPr>
            <w:r w:rsidRPr="00DE6832">
              <w:rPr>
                <w:rFonts w:cstheme="minorBidi" w:hint="eastAsia"/>
              </w:rPr>
              <w:t>240時間</w:t>
            </w:r>
          </w:p>
        </w:tc>
      </w:tr>
      <w:tr w:rsidR="00DE6832" w:rsidRPr="00DE6832" w14:paraId="753EA1E8" w14:textId="77777777" w:rsidTr="00DE6832">
        <w:tc>
          <w:tcPr>
            <w:tcW w:w="959" w:type="dxa"/>
          </w:tcPr>
          <w:p w14:paraId="14376E53" w14:textId="77777777" w:rsidR="00DE6832" w:rsidRPr="00DE6832" w:rsidRDefault="00DE6832" w:rsidP="00DE6832">
            <w:pPr>
              <w:rPr>
                <w:rFonts w:cstheme="minorBidi"/>
              </w:rPr>
            </w:pPr>
            <w:r w:rsidRPr="00DE6832">
              <w:rPr>
                <w:rFonts w:cstheme="minorBidi" w:hint="eastAsia"/>
              </w:rPr>
              <w:t>中級１</w:t>
            </w:r>
          </w:p>
        </w:tc>
        <w:tc>
          <w:tcPr>
            <w:tcW w:w="1312" w:type="dxa"/>
          </w:tcPr>
          <w:p w14:paraId="2D90325B" w14:textId="14CE7BC0" w:rsidR="00DE6832" w:rsidRPr="00DE6832" w:rsidRDefault="00DE6832" w:rsidP="00DE6832">
            <w:pPr>
              <w:rPr>
                <w:rFonts w:cstheme="minorBidi"/>
              </w:rPr>
            </w:pPr>
            <w:r w:rsidRPr="00DE6832">
              <w:rPr>
                <w:rFonts w:cstheme="minorBidi" w:hint="eastAsia"/>
              </w:rPr>
              <w:t>Ｂ１</w:t>
            </w:r>
            <w:r w:rsidR="00ED2870">
              <w:rPr>
                <w:rFonts w:cstheme="minorBidi" w:hint="eastAsia"/>
              </w:rPr>
              <w:t>①②③</w:t>
            </w:r>
          </w:p>
        </w:tc>
        <w:tc>
          <w:tcPr>
            <w:tcW w:w="5625" w:type="dxa"/>
          </w:tcPr>
          <w:p w14:paraId="0FE89C7C" w14:textId="77777777" w:rsidR="00DE6832" w:rsidRPr="00DE6832" w:rsidRDefault="00DE6832" w:rsidP="00DE6832">
            <w:pPr>
              <w:widowControl/>
              <w:rPr>
                <w:rFonts w:ascii="ＭＳ 明朝" w:eastAsia="ＭＳ 明朝" w:hAnsi="ＭＳ 明朝" w:cstheme="minorBidi"/>
                <w:sz w:val="22"/>
              </w:rPr>
            </w:pPr>
            <w:r w:rsidRPr="00DE6832">
              <w:rPr>
                <w:rFonts w:ascii="ＭＳ 明朝" w:eastAsia="ＭＳ 明朝" w:hAnsi="ＭＳ 明朝" w:cstheme="minorBidi" w:hint="eastAsia"/>
                <w:sz w:val="22"/>
              </w:rPr>
              <w:t>日常生活や娯楽でふだん出会うような身近な話題に関して共通語であれば、主要点が理解できる。身近で個人的に関心のある話題なら、脈絡のあるテクストを作り、それらを互いに情報交換できる。</w:t>
            </w:r>
          </w:p>
        </w:tc>
        <w:tc>
          <w:tcPr>
            <w:tcW w:w="1840" w:type="dxa"/>
          </w:tcPr>
          <w:p w14:paraId="69C80933" w14:textId="77777777" w:rsidR="00DE6832" w:rsidRPr="00DE6832" w:rsidRDefault="00DE6832" w:rsidP="00DE6832">
            <w:pPr>
              <w:rPr>
                <w:rFonts w:cstheme="minorBidi"/>
              </w:rPr>
            </w:pPr>
            <w:r w:rsidRPr="00DE6832">
              <w:rPr>
                <w:rFonts w:cstheme="minorBidi" w:hint="eastAsia"/>
              </w:rPr>
              <w:t>7.25か月</w:t>
            </w:r>
          </w:p>
          <w:p w14:paraId="3A15E6A9" w14:textId="77777777" w:rsidR="00DE6832" w:rsidRPr="00DE6832" w:rsidRDefault="00DE6832" w:rsidP="00DE6832">
            <w:pPr>
              <w:rPr>
                <w:rFonts w:cstheme="minorBidi"/>
              </w:rPr>
            </w:pPr>
            <w:r w:rsidRPr="00DE6832">
              <w:rPr>
                <w:rFonts w:cstheme="minorBidi" w:hint="eastAsia"/>
              </w:rPr>
              <w:t>582時間</w:t>
            </w:r>
          </w:p>
        </w:tc>
      </w:tr>
      <w:tr w:rsidR="00DE6832" w:rsidRPr="00DE6832" w14:paraId="1D6D1725" w14:textId="77777777" w:rsidTr="00DE6832">
        <w:tc>
          <w:tcPr>
            <w:tcW w:w="959" w:type="dxa"/>
          </w:tcPr>
          <w:p w14:paraId="7ED62A2D" w14:textId="0B2AEFCB" w:rsidR="00DE6832" w:rsidRPr="00DE6832" w:rsidRDefault="00DE6832" w:rsidP="00DE6832">
            <w:pPr>
              <w:rPr>
                <w:rFonts w:cstheme="minorBidi"/>
              </w:rPr>
            </w:pPr>
            <w:r w:rsidRPr="00DE6832">
              <w:rPr>
                <w:rFonts w:cstheme="minorBidi" w:hint="eastAsia"/>
              </w:rPr>
              <w:t>中級</w:t>
            </w:r>
            <w:r w:rsidR="00D3554B">
              <w:rPr>
                <w:rFonts w:cstheme="minorBidi" w:hint="eastAsia"/>
              </w:rPr>
              <w:t>２</w:t>
            </w:r>
          </w:p>
        </w:tc>
        <w:tc>
          <w:tcPr>
            <w:tcW w:w="1312" w:type="dxa"/>
          </w:tcPr>
          <w:p w14:paraId="791D0BF0" w14:textId="64803191" w:rsidR="00DE6832" w:rsidRPr="00DE6832" w:rsidRDefault="00DE6832" w:rsidP="00DE6832">
            <w:pPr>
              <w:rPr>
                <w:rFonts w:cstheme="minorBidi"/>
              </w:rPr>
            </w:pPr>
            <w:r w:rsidRPr="00DE6832">
              <w:rPr>
                <w:rFonts w:cstheme="minorBidi" w:hint="eastAsia"/>
              </w:rPr>
              <w:t>Ｂ２</w:t>
            </w:r>
            <w:r w:rsidR="00ED2870">
              <w:rPr>
                <w:rFonts w:cstheme="minorBidi" w:hint="eastAsia"/>
              </w:rPr>
              <w:t>①②③</w:t>
            </w:r>
          </w:p>
        </w:tc>
        <w:tc>
          <w:tcPr>
            <w:tcW w:w="5625" w:type="dxa"/>
          </w:tcPr>
          <w:p w14:paraId="6A5FDF4F" w14:textId="77777777" w:rsidR="00DE6832" w:rsidRPr="00DE6832" w:rsidRDefault="00DE6832" w:rsidP="00DE6832">
            <w:pPr>
              <w:widowControl/>
              <w:rPr>
                <w:rFonts w:ascii="ＭＳ 明朝" w:eastAsia="ＭＳ 明朝" w:hAnsi="ＭＳ 明朝" w:cstheme="minorBidi"/>
                <w:sz w:val="22"/>
              </w:rPr>
            </w:pPr>
            <w:r w:rsidRPr="00DE6832">
              <w:rPr>
                <w:rFonts w:ascii="ＭＳ 明朝" w:eastAsia="ＭＳ 明朝" w:hAnsi="ＭＳ 明朝" w:cstheme="minorBidi" w:hint="eastAsia"/>
                <w:sz w:val="22"/>
              </w:rPr>
              <w:t>自分の専門分野であれば議論も含めて、具体的な話題でも抽象的な話題でも複雑なテクストの主要な内容を理解できる。日本語母語話者とも流暢にやり取りができる。</w:t>
            </w:r>
          </w:p>
        </w:tc>
        <w:tc>
          <w:tcPr>
            <w:tcW w:w="1840" w:type="dxa"/>
          </w:tcPr>
          <w:p w14:paraId="7B06D3E7" w14:textId="77777777" w:rsidR="00DE6832" w:rsidRPr="00DE6832" w:rsidRDefault="00DE6832" w:rsidP="00DE6832">
            <w:pPr>
              <w:rPr>
                <w:rFonts w:cstheme="minorBidi"/>
              </w:rPr>
            </w:pPr>
            <w:r w:rsidRPr="00DE6832">
              <w:rPr>
                <w:rFonts w:cstheme="minorBidi" w:hint="eastAsia"/>
              </w:rPr>
              <w:t>7.25か月</w:t>
            </w:r>
          </w:p>
          <w:p w14:paraId="4FFC4EEF" w14:textId="77777777" w:rsidR="00DE6832" w:rsidRPr="00DE6832" w:rsidRDefault="00DE6832" w:rsidP="00DE6832">
            <w:pPr>
              <w:rPr>
                <w:rFonts w:cstheme="minorBidi"/>
              </w:rPr>
            </w:pPr>
            <w:r w:rsidRPr="00DE6832">
              <w:rPr>
                <w:rFonts w:cstheme="minorBidi" w:hint="eastAsia"/>
              </w:rPr>
              <w:t>582時間</w:t>
            </w:r>
          </w:p>
        </w:tc>
      </w:tr>
    </w:tbl>
    <w:p w14:paraId="2413498F" w14:textId="77777777" w:rsidR="00632416" w:rsidRDefault="00632416" w:rsidP="003C1BE3">
      <w:pPr>
        <w:pStyle w:val="a9"/>
        <w:ind w:leftChars="-1" w:left="-2" w:firstLineChars="400" w:firstLine="840"/>
      </w:pPr>
    </w:p>
    <w:p w14:paraId="137A3B56" w14:textId="2CD06B7A" w:rsidR="00632416" w:rsidRPr="005F1F9D" w:rsidRDefault="00632416" w:rsidP="00632416">
      <w:pPr>
        <w:pStyle w:val="a9"/>
        <w:ind w:leftChars="-1" w:left="-2" w:firstLine="2"/>
      </w:pPr>
      <w:r w:rsidRPr="005F1F9D">
        <w:rPr>
          <w:rFonts w:hint="eastAsia"/>
        </w:rPr>
        <w:t>（学習の評価、進級）</w:t>
      </w:r>
    </w:p>
    <w:p w14:paraId="762B9BDC" w14:textId="2CE91935" w:rsidR="00ED2870" w:rsidRDefault="00632416" w:rsidP="00ED2870">
      <w:pPr>
        <w:pStyle w:val="a9"/>
        <w:ind w:leftChars="-1" w:left="1048" w:hangingChars="500" w:hanging="1050"/>
      </w:pPr>
      <w:r w:rsidRPr="005F1F9D">
        <w:rPr>
          <w:rFonts w:hint="eastAsia"/>
        </w:rPr>
        <w:t>第</w:t>
      </w:r>
      <w:r w:rsidR="0087219F">
        <w:rPr>
          <w:rFonts w:hint="eastAsia"/>
        </w:rPr>
        <w:t>12</w:t>
      </w:r>
      <w:r w:rsidRPr="005F1F9D">
        <w:rPr>
          <w:rFonts w:hint="eastAsia"/>
        </w:rPr>
        <w:t>条　学習の評価は、</w:t>
      </w:r>
      <w:r w:rsidR="00DE6832" w:rsidRPr="005F1F9D">
        <w:rPr>
          <w:rFonts w:hint="eastAsia"/>
        </w:rPr>
        <w:t>レベルごとに到達度評価</w:t>
      </w:r>
      <w:r w:rsidR="00B54979" w:rsidRPr="005F1F9D">
        <w:rPr>
          <w:rFonts w:hint="eastAsia"/>
        </w:rPr>
        <w:t>を行い、評価において60％以上を</w:t>
      </w:r>
      <w:r w:rsidR="005F1F9D">
        <w:rPr>
          <w:rFonts w:hint="eastAsia"/>
        </w:rPr>
        <w:t>合格とし、</w:t>
      </w:r>
      <w:r w:rsidR="00B54979" w:rsidRPr="005F1F9D">
        <w:rPr>
          <w:rFonts w:hint="eastAsia"/>
        </w:rPr>
        <w:t>進級とする。</w:t>
      </w:r>
      <w:r w:rsidR="00ED2870">
        <w:rPr>
          <w:rFonts w:hint="eastAsia"/>
        </w:rPr>
        <w:t>なお、Ｂ１②タームで１年生終了となる。</w:t>
      </w:r>
    </w:p>
    <w:p w14:paraId="08994798" w14:textId="0262804D" w:rsidR="00B54979" w:rsidRPr="00B54979" w:rsidRDefault="00B54979" w:rsidP="007217FD">
      <w:pPr>
        <w:pStyle w:val="a9"/>
        <w:ind w:leftChars="-1" w:left="-2" w:firstLineChars="200" w:firstLine="420"/>
      </w:pPr>
      <w:r w:rsidRPr="005F1F9D">
        <w:rPr>
          <w:rFonts w:hint="eastAsia"/>
        </w:rPr>
        <w:t xml:space="preserve">　</w:t>
      </w:r>
      <w:r w:rsidR="007217FD">
        <w:rPr>
          <w:rFonts w:hint="eastAsia"/>
        </w:rPr>
        <w:t>２．</w:t>
      </w:r>
      <w:r w:rsidRPr="005F1F9D">
        <w:rPr>
          <w:rFonts w:hint="eastAsia"/>
        </w:rPr>
        <w:t>学習の評価及び進級に関する事項は、</w:t>
      </w:r>
      <w:r w:rsidRPr="00D62010">
        <w:rPr>
          <w:rFonts w:hint="eastAsia"/>
          <w:color w:val="000000" w:themeColor="text1"/>
        </w:rPr>
        <w:t>学習評価及び進級</w:t>
      </w:r>
      <w:r w:rsidR="00A104AF" w:rsidRPr="00D62010">
        <w:rPr>
          <w:rFonts w:hint="eastAsia"/>
          <w:color w:val="000000" w:themeColor="text1"/>
        </w:rPr>
        <w:t>・</w:t>
      </w:r>
      <w:r w:rsidRPr="00D62010">
        <w:rPr>
          <w:rFonts w:hint="eastAsia"/>
          <w:color w:val="000000" w:themeColor="text1"/>
        </w:rPr>
        <w:t>修了</w:t>
      </w:r>
      <w:r w:rsidR="00A104AF" w:rsidRPr="00D62010">
        <w:rPr>
          <w:rFonts w:hint="eastAsia"/>
          <w:color w:val="000000" w:themeColor="text1"/>
        </w:rPr>
        <w:t>（卒業）</w:t>
      </w:r>
      <w:r w:rsidR="005F1F9D" w:rsidRPr="00D62010">
        <w:rPr>
          <w:rFonts w:hint="eastAsia"/>
          <w:color w:val="000000" w:themeColor="text1"/>
        </w:rPr>
        <w:t>認定</w:t>
      </w:r>
      <w:r w:rsidR="007217FD" w:rsidRPr="00D62010">
        <w:rPr>
          <w:rFonts w:hint="eastAsia"/>
          <w:color w:val="000000" w:themeColor="text1"/>
        </w:rPr>
        <w:t>規程</w:t>
      </w:r>
      <w:r w:rsidR="005F1F9D" w:rsidRPr="005F1F9D">
        <w:rPr>
          <w:rFonts w:hint="eastAsia"/>
        </w:rPr>
        <w:t>に定める。</w:t>
      </w:r>
    </w:p>
    <w:p w14:paraId="4251E022" w14:textId="77777777" w:rsidR="00632416" w:rsidRDefault="00632416" w:rsidP="003C1BE3">
      <w:pPr>
        <w:pStyle w:val="a9"/>
        <w:ind w:leftChars="-1" w:left="-2" w:firstLineChars="400" w:firstLine="840"/>
      </w:pPr>
    </w:p>
    <w:p w14:paraId="3D39C9FA" w14:textId="3D25B4FC" w:rsidR="00632416" w:rsidRDefault="00632416" w:rsidP="00632416">
      <w:pPr>
        <w:pStyle w:val="a9"/>
        <w:ind w:leftChars="-1" w:left="-2" w:firstLine="2"/>
      </w:pPr>
      <w:r>
        <w:rPr>
          <w:rFonts w:hint="eastAsia"/>
        </w:rPr>
        <w:t>（教職員）</w:t>
      </w:r>
    </w:p>
    <w:p w14:paraId="20F54B0C" w14:textId="026E1D4F" w:rsidR="00632416" w:rsidRDefault="00632416" w:rsidP="00632416">
      <w:pPr>
        <w:pStyle w:val="a9"/>
        <w:ind w:leftChars="-1" w:left="-2" w:firstLine="2"/>
      </w:pPr>
      <w:r>
        <w:rPr>
          <w:rFonts w:hint="eastAsia"/>
        </w:rPr>
        <w:t>第</w:t>
      </w:r>
      <w:r w:rsidR="0087219F">
        <w:rPr>
          <w:rFonts w:hint="eastAsia"/>
        </w:rPr>
        <w:t>13</w:t>
      </w:r>
      <w:r>
        <w:rPr>
          <w:rFonts w:hint="eastAsia"/>
        </w:rPr>
        <w:t>条　本校には、</w:t>
      </w:r>
      <w:r w:rsidR="00687354">
        <w:rPr>
          <w:rFonts w:hint="eastAsia"/>
        </w:rPr>
        <w:t>次の教員及び</w:t>
      </w:r>
      <w:r>
        <w:rPr>
          <w:rFonts w:hint="eastAsia"/>
        </w:rPr>
        <w:t>職員を置く。</w:t>
      </w:r>
    </w:p>
    <w:p w14:paraId="3715666B" w14:textId="63199A10" w:rsidR="00687354" w:rsidRDefault="00687354" w:rsidP="007217FD">
      <w:pPr>
        <w:pStyle w:val="a9"/>
        <w:numPr>
          <w:ilvl w:val="0"/>
          <w:numId w:val="12"/>
        </w:numPr>
      </w:pPr>
      <w:r>
        <w:rPr>
          <w:rFonts w:hint="eastAsia"/>
        </w:rPr>
        <w:t>校長</w:t>
      </w:r>
      <w:r w:rsidR="00D3554B">
        <w:rPr>
          <w:rFonts w:hint="eastAsia"/>
        </w:rPr>
        <w:t xml:space="preserve">　</w:t>
      </w:r>
      <w:r>
        <w:rPr>
          <w:rFonts w:hint="eastAsia"/>
        </w:rPr>
        <w:t>１名</w:t>
      </w:r>
    </w:p>
    <w:p w14:paraId="28E6E1DB" w14:textId="60CCE8DA" w:rsidR="00D3554B" w:rsidRDefault="00D3554B" w:rsidP="007217FD">
      <w:pPr>
        <w:pStyle w:val="a9"/>
        <w:numPr>
          <w:ilvl w:val="0"/>
          <w:numId w:val="12"/>
        </w:numPr>
      </w:pPr>
      <w:r>
        <w:rPr>
          <w:rFonts w:hint="eastAsia"/>
        </w:rPr>
        <w:t>主任教員　１名</w:t>
      </w:r>
    </w:p>
    <w:p w14:paraId="70036BAF" w14:textId="5EADEA1D" w:rsidR="00632416" w:rsidRDefault="00D3554B" w:rsidP="007217FD">
      <w:pPr>
        <w:pStyle w:val="a9"/>
        <w:numPr>
          <w:ilvl w:val="0"/>
          <w:numId w:val="12"/>
        </w:numPr>
      </w:pPr>
      <w:r>
        <w:rPr>
          <w:rFonts w:hint="eastAsia"/>
        </w:rPr>
        <w:t>教員５名以上（</w:t>
      </w:r>
      <w:r w:rsidR="00687354">
        <w:rPr>
          <w:rFonts w:hint="eastAsia"/>
        </w:rPr>
        <w:t>本務等教員２名以上</w:t>
      </w:r>
      <w:r>
        <w:rPr>
          <w:rFonts w:hint="eastAsia"/>
        </w:rPr>
        <w:t>、</w:t>
      </w:r>
      <w:r w:rsidR="00687354">
        <w:rPr>
          <w:rFonts w:hint="eastAsia"/>
        </w:rPr>
        <w:t>うち主任教員１名）</w:t>
      </w:r>
    </w:p>
    <w:p w14:paraId="503D66F1" w14:textId="3764A4E9" w:rsidR="00687354" w:rsidRDefault="00687354" w:rsidP="007217FD">
      <w:pPr>
        <w:pStyle w:val="a9"/>
        <w:numPr>
          <w:ilvl w:val="0"/>
          <w:numId w:val="12"/>
        </w:numPr>
      </w:pPr>
      <w:r>
        <w:rPr>
          <w:rFonts w:hint="eastAsia"/>
        </w:rPr>
        <w:t>生活支援担当者（教員及び事務</w:t>
      </w:r>
      <w:r w:rsidR="00363E82">
        <w:rPr>
          <w:rFonts w:hint="eastAsia"/>
        </w:rPr>
        <w:t>職員兼務</w:t>
      </w:r>
      <w:r>
        <w:rPr>
          <w:rFonts w:hint="eastAsia"/>
        </w:rPr>
        <w:t>）</w:t>
      </w:r>
    </w:p>
    <w:p w14:paraId="16079C17" w14:textId="2292725E" w:rsidR="00687354" w:rsidRDefault="00687354" w:rsidP="007217FD">
      <w:pPr>
        <w:pStyle w:val="a9"/>
        <w:numPr>
          <w:ilvl w:val="0"/>
          <w:numId w:val="12"/>
        </w:numPr>
        <w:rPr>
          <w:lang w:eastAsia="zh-TW"/>
        </w:rPr>
      </w:pPr>
      <w:r>
        <w:rPr>
          <w:rFonts w:hint="eastAsia"/>
          <w:lang w:eastAsia="zh-TW"/>
        </w:rPr>
        <w:t>事務統括責任者</w:t>
      </w:r>
      <w:r w:rsidR="00D3554B">
        <w:rPr>
          <w:rFonts w:hint="eastAsia"/>
        </w:rPr>
        <w:t xml:space="preserve">　</w:t>
      </w:r>
      <w:r>
        <w:rPr>
          <w:rFonts w:hint="eastAsia"/>
          <w:lang w:eastAsia="zh-TW"/>
        </w:rPr>
        <w:t>１名</w:t>
      </w:r>
    </w:p>
    <w:p w14:paraId="1B9B8C0F" w14:textId="485149B0" w:rsidR="00363E82" w:rsidRDefault="00363E82" w:rsidP="00687354">
      <w:pPr>
        <w:pStyle w:val="a9"/>
        <w:ind w:leftChars="-1" w:left="-2" w:firstLineChars="300" w:firstLine="630"/>
      </w:pPr>
      <w:r>
        <w:rPr>
          <w:rFonts w:hint="eastAsia"/>
        </w:rPr>
        <w:t>２．前項に規定するものの他</w:t>
      </w:r>
      <w:r w:rsidR="008214AB">
        <w:rPr>
          <w:rFonts w:hint="eastAsia"/>
        </w:rPr>
        <w:t>、</w:t>
      </w:r>
      <w:r>
        <w:rPr>
          <w:rFonts w:hint="eastAsia"/>
        </w:rPr>
        <w:t>副校長その他必要な職員を置くことができる。</w:t>
      </w:r>
    </w:p>
    <w:p w14:paraId="1A6E77A8" w14:textId="4BC14263" w:rsidR="00CF6B25" w:rsidRDefault="00363E82" w:rsidP="00687354">
      <w:pPr>
        <w:pStyle w:val="a9"/>
        <w:ind w:leftChars="-1" w:left="-2" w:firstLineChars="300" w:firstLine="630"/>
      </w:pPr>
      <w:r>
        <w:rPr>
          <w:rFonts w:hint="eastAsia"/>
        </w:rPr>
        <w:t>３．校長</w:t>
      </w:r>
      <w:r w:rsidR="00D3554B">
        <w:rPr>
          <w:rFonts w:hint="eastAsia"/>
        </w:rPr>
        <w:t>は公務を</w:t>
      </w:r>
      <w:r w:rsidR="00BE6620">
        <w:rPr>
          <w:rFonts w:hint="eastAsia"/>
        </w:rPr>
        <w:t>司り</w:t>
      </w:r>
      <w:r w:rsidR="00D3554B">
        <w:rPr>
          <w:rFonts w:hint="eastAsia"/>
        </w:rPr>
        <w:t>、所属教職員を</w:t>
      </w:r>
      <w:r w:rsidR="00CF6B25">
        <w:rPr>
          <w:rFonts w:hint="eastAsia"/>
        </w:rPr>
        <w:t>監督する。</w:t>
      </w:r>
    </w:p>
    <w:p w14:paraId="12A8F8AD" w14:textId="77777777" w:rsidR="0039181C" w:rsidRDefault="0039181C" w:rsidP="0039181C">
      <w:pPr>
        <w:pStyle w:val="a9"/>
        <w:ind w:leftChars="-1" w:left="-2" w:firstLine="2"/>
      </w:pPr>
    </w:p>
    <w:p w14:paraId="3E571691" w14:textId="70E81636" w:rsidR="0039181C" w:rsidRDefault="0039181C" w:rsidP="0039181C">
      <w:pPr>
        <w:pStyle w:val="a9"/>
        <w:ind w:leftChars="-1" w:left="-2" w:firstLine="2"/>
      </w:pPr>
      <w:r>
        <w:rPr>
          <w:rFonts w:hint="eastAsia"/>
        </w:rPr>
        <w:t>（主任日本語教員）</w:t>
      </w:r>
    </w:p>
    <w:p w14:paraId="2F468D4D" w14:textId="3FE8BA20" w:rsidR="0039181C" w:rsidRDefault="0039181C" w:rsidP="00F54C50">
      <w:pPr>
        <w:pStyle w:val="a9"/>
        <w:ind w:left="840" w:hangingChars="400" w:hanging="840"/>
      </w:pPr>
      <w:r>
        <w:rPr>
          <w:rFonts w:hint="eastAsia"/>
        </w:rPr>
        <w:t>第</w:t>
      </w:r>
      <w:r w:rsidR="0087219F">
        <w:rPr>
          <w:rFonts w:hint="eastAsia"/>
        </w:rPr>
        <w:t>14</w:t>
      </w:r>
      <w:r>
        <w:rPr>
          <w:rFonts w:hint="eastAsia"/>
        </w:rPr>
        <w:t>条　日本語教員の中から教育課程の編成及び他の教員の指導の責任者として、主任日本語教員を置く。</w:t>
      </w:r>
    </w:p>
    <w:p w14:paraId="75384630" w14:textId="77777777" w:rsidR="00BE6620" w:rsidRPr="0087219F" w:rsidRDefault="00BE6620" w:rsidP="0039181C">
      <w:pPr>
        <w:pStyle w:val="a9"/>
        <w:ind w:leftChars="-1" w:left="1048" w:hangingChars="500" w:hanging="1050"/>
      </w:pPr>
    </w:p>
    <w:p w14:paraId="49E8F250" w14:textId="5EF2417D" w:rsidR="0039181C" w:rsidRDefault="0039181C" w:rsidP="0039181C">
      <w:pPr>
        <w:pStyle w:val="a9"/>
        <w:ind w:leftChars="-1" w:left="-2" w:firstLine="2"/>
      </w:pPr>
      <w:r>
        <w:rPr>
          <w:rFonts w:hint="eastAsia"/>
        </w:rPr>
        <w:t>（教員会議）</w:t>
      </w:r>
    </w:p>
    <w:p w14:paraId="1B3DE6D9" w14:textId="041D8C38" w:rsidR="0039181C" w:rsidRDefault="0039181C" w:rsidP="0039181C">
      <w:pPr>
        <w:pStyle w:val="a9"/>
        <w:ind w:leftChars="-1" w:left="-2" w:firstLine="2"/>
      </w:pPr>
      <w:r>
        <w:rPr>
          <w:rFonts w:hint="eastAsia"/>
        </w:rPr>
        <w:t>第</w:t>
      </w:r>
      <w:r w:rsidR="0087219F">
        <w:rPr>
          <w:rFonts w:hint="eastAsia"/>
        </w:rPr>
        <w:t>15</w:t>
      </w:r>
      <w:r>
        <w:rPr>
          <w:rFonts w:hint="eastAsia"/>
        </w:rPr>
        <w:t>条　職務の円滑な執行に資するため、教員会議を置く。</w:t>
      </w:r>
    </w:p>
    <w:p w14:paraId="3C92AFFF" w14:textId="01381808" w:rsidR="0039181C" w:rsidRDefault="0039181C" w:rsidP="00F54C50">
      <w:pPr>
        <w:pStyle w:val="a9"/>
        <w:ind w:leftChars="-1" w:left="-2" w:firstLineChars="270" w:firstLine="567"/>
      </w:pPr>
      <w:r>
        <w:rPr>
          <w:rFonts w:hint="eastAsia"/>
        </w:rPr>
        <w:t>２．教員会議は、</w:t>
      </w:r>
      <w:r w:rsidR="00D3554B">
        <w:rPr>
          <w:rFonts w:hint="eastAsia"/>
        </w:rPr>
        <w:t>主任教員</w:t>
      </w:r>
      <w:r>
        <w:rPr>
          <w:rFonts w:hint="eastAsia"/>
        </w:rPr>
        <w:t>が主宰する。</w:t>
      </w:r>
    </w:p>
    <w:p w14:paraId="6BB1055F" w14:textId="664F4E2E" w:rsidR="009D5D11" w:rsidRPr="005C082A" w:rsidRDefault="009D5D11" w:rsidP="005C082A">
      <w:pPr>
        <w:ind w:left="-2" w:firstLine="2"/>
        <w:jc w:val="center"/>
        <w:rPr>
          <w:b/>
          <w:bCs/>
        </w:rPr>
      </w:pPr>
      <w:r w:rsidRPr="005C082A">
        <w:rPr>
          <w:rFonts w:hint="eastAsia"/>
          <w:b/>
          <w:bCs/>
        </w:rPr>
        <w:t>第４章　入学、休学、退学、卒業及び賞罰</w:t>
      </w:r>
    </w:p>
    <w:p w14:paraId="7D70A4A3" w14:textId="4EC0D90B" w:rsidR="009D5D11" w:rsidRDefault="009D5D11" w:rsidP="009D5D11">
      <w:pPr>
        <w:ind w:left="-2" w:firstLine="2"/>
      </w:pPr>
      <w:r>
        <w:rPr>
          <w:rFonts w:hint="eastAsia"/>
        </w:rPr>
        <w:lastRenderedPageBreak/>
        <w:t>（入学資格）</w:t>
      </w:r>
    </w:p>
    <w:p w14:paraId="787DBA1B" w14:textId="77777777" w:rsidR="00977B2F" w:rsidRDefault="009D5D11" w:rsidP="009D5D11">
      <w:pPr>
        <w:ind w:left="-2" w:firstLine="2"/>
      </w:pPr>
      <w:r>
        <w:rPr>
          <w:rFonts w:hint="eastAsia"/>
        </w:rPr>
        <w:t>第</w:t>
      </w:r>
      <w:r w:rsidR="0087219F">
        <w:rPr>
          <w:rFonts w:hint="eastAsia"/>
        </w:rPr>
        <w:t>16</w:t>
      </w:r>
      <w:r>
        <w:rPr>
          <w:rFonts w:hint="eastAsia"/>
        </w:rPr>
        <w:t>条　本校への入学資格は、次の条件を満たしていることとする。</w:t>
      </w:r>
    </w:p>
    <w:p w14:paraId="1A39352D" w14:textId="07D7EFA7" w:rsidR="005C082A" w:rsidRDefault="00F54C50" w:rsidP="00977B2F">
      <w:pPr>
        <w:ind w:left="-2" w:firstLineChars="300" w:firstLine="630"/>
      </w:pPr>
      <w:r>
        <w:rPr>
          <w:rFonts w:hint="eastAsia"/>
        </w:rPr>
        <w:t>１</w:t>
      </w:r>
      <w:r w:rsidR="00977B2F">
        <w:rPr>
          <w:rFonts w:hint="eastAsia"/>
        </w:rPr>
        <w:t xml:space="preserve">. </w:t>
      </w:r>
      <w:r w:rsidR="005C082A">
        <w:rPr>
          <w:rFonts w:hint="eastAsia"/>
        </w:rPr>
        <w:t>原則として、外国において通常の課程による１２年以上の学校教育を修了している者</w:t>
      </w:r>
    </w:p>
    <w:p w14:paraId="76C9F85A" w14:textId="594CB01F" w:rsidR="008214AB" w:rsidRDefault="00F54C50" w:rsidP="008214AB">
      <w:pPr>
        <w:ind w:left="630"/>
      </w:pPr>
      <w:r>
        <w:rPr>
          <w:rFonts w:hint="eastAsia"/>
        </w:rPr>
        <w:t>２</w:t>
      </w:r>
      <w:r w:rsidR="00977B2F">
        <w:rPr>
          <w:rFonts w:hint="eastAsia"/>
        </w:rPr>
        <w:t xml:space="preserve">. </w:t>
      </w:r>
      <w:r w:rsidR="005C082A">
        <w:rPr>
          <w:rFonts w:hint="eastAsia"/>
        </w:rPr>
        <w:t>正当な手続きによって日本国への入国を許可され、又は許可される見込みのある者</w:t>
      </w:r>
    </w:p>
    <w:p w14:paraId="1E683FA2" w14:textId="2FBA5D7D" w:rsidR="005C082A" w:rsidRDefault="00F54C50" w:rsidP="008214AB">
      <w:pPr>
        <w:ind w:left="630"/>
      </w:pPr>
      <w:r>
        <w:rPr>
          <w:rFonts w:hint="eastAsia"/>
        </w:rPr>
        <w:t xml:space="preserve">３. </w:t>
      </w:r>
      <w:r w:rsidR="005C082A">
        <w:rPr>
          <w:rFonts w:hint="eastAsia"/>
        </w:rPr>
        <w:t>本人または家族等が経費支弁能力を有する者</w:t>
      </w:r>
    </w:p>
    <w:p w14:paraId="23DBCB64" w14:textId="77777777" w:rsidR="007217FD" w:rsidRDefault="007217FD" w:rsidP="008214AB">
      <w:pPr>
        <w:ind w:left="630"/>
      </w:pPr>
    </w:p>
    <w:p w14:paraId="6390FA6B" w14:textId="2A596716" w:rsidR="005C082A" w:rsidRDefault="005C082A" w:rsidP="00085640">
      <w:r>
        <w:rPr>
          <w:rFonts w:hint="eastAsia"/>
        </w:rPr>
        <w:t>（入学希望者への情報提供）</w:t>
      </w:r>
    </w:p>
    <w:p w14:paraId="6AE2A54E" w14:textId="2F6799B1" w:rsidR="005C082A" w:rsidRDefault="005C082A" w:rsidP="00085640">
      <w:pPr>
        <w:ind w:left="840" w:hangingChars="400" w:hanging="840"/>
      </w:pPr>
      <w:r>
        <w:rPr>
          <w:rFonts w:hint="eastAsia"/>
        </w:rPr>
        <w:t>第</w:t>
      </w:r>
      <w:r w:rsidR="0087219F">
        <w:rPr>
          <w:rFonts w:hint="eastAsia"/>
        </w:rPr>
        <w:t>17</w:t>
      </w:r>
      <w:r>
        <w:rPr>
          <w:rFonts w:hint="eastAsia"/>
        </w:rPr>
        <w:t>条　本校への入学希望者に対しては、</w:t>
      </w:r>
      <w:r w:rsidR="00D76C29">
        <w:rPr>
          <w:rFonts w:hint="eastAsia"/>
        </w:rPr>
        <w:t>学校</w:t>
      </w:r>
      <w:r>
        <w:rPr>
          <w:rFonts w:hint="eastAsia"/>
        </w:rPr>
        <w:t>パンフレット及び募集要項等によって広報を行う。入学許可の際に、最新の情報提供を行い、記録、保管する。</w:t>
      </w:r>
    </w:p>
    <w:p w14:paraId="75AD9814" w14:textId="77777777" w:rsidR="007217FD" w:rsidRDefault="007217FD" w:rsidP="00085640">
      <w:pPr>
        <w:ind w:left="840" w:hangingChars="400" w:hanging="840"/>
      </w:pPr>
    </w:p>
    <w:p w14:paraId="705BCF49" w14:textId="02695C5C" w:rsidR="005C082A" w:rsidRDefault="005C082A" w:rsidP="00085640">
      <w:r>
        <w:rPr>
          <w:rFonts w:hint="eastAsia"/>
        </w:rPr>
        <w:t>（入学</w:t>
      </w:r>
      <w:r w:rsidR="00D76C29">
        <w:rPr>
          <w:rFonts w:hint="eastAsia"/>
        </w:rPr>
        <w:t>資格</w:t>
      </w:r>
      <w:r>
        <w:rPr>
          <w:rFonts w:hint="eastAsia"/>
        </w:rPr>
        <w:t>）</w:t>
      </w:r>
    </w:p>
    <w:p w14:paraId="4B836C0A" w14:textId="1897175A" w:rsidR="005C082A" w:rsidRDefault="005C082A" w:rsidP="00085640">
      <w:r>
        <w:rPr>
          <w:rFonts w:hint="eastAsia"/>
        </w:rPr>
        <w:t>第</w:t>
      </w:r>
      <w:r w:rsidR="0087219F">
        <w:rPr>
          <w:rFonts w:hint="eastAsia"/>
        </w:rPr>
        <w:t>18</w:t>
      </w:r>
      <w:r>
        <w:rPr>
          <w:rFonts w:hint="eastAsia"/>
        </w:rPr>
        <w:t>条　入学</w:t>
      </w:r>
      <w:r w:rsidR="00D76C29">
        <w:rPr>
          <w:rFonts w:hint="eastAsia"/>
        </w:rPr>
        <w:t>資格</w:t>
      </w:r>
      <w:r>
        <w:rPr>
          <w:rFonts w:hint="eastAsia"/>
        </w:rPr>
        <w:t>に関する事項は、</w:t>
      </w:r>
      <w:r w:rsidR="00D76C29">
        <w:rPr>
          <w:rFonts w:hint="eastAsia"/>
        </w:rPr>
        <w:t>次の条件をいずれも満たしていることとする。</w:t>
      </w:r>
    </w:p>
    <w:p w14:paraId="3C6C9D49" w14:textId="00116078" w:rsidR="00D76C29" w:rsidRDefault="00D76C29" w:rsidP="00D76C29">
      <w:pPr>
        <w:ind w:firstLineChars="250" w:firstLine="525"/>
      </w:pPr>
      <w:r>
        <w:rPr>
          <w:rFonts w:hint="eastAsia"/>
        </w:rPr>
        <w:t>(１)</w:t>
      </w:r>
      <w:r>
        <w:t>12</w:t>
      </w:r>
      <w:r>
        <w:rPr>
          <w:rFonts w:hint="eastAsia"/>
        </w:rPr>
        <w:t>年以上の学校教育又はそれに準ずる課程を修了している者</w:t>
      </w:r>
    </w:p>
    <w:p w14:paraId="405571CD" w14:textId="5D782B26" w:rsidR="00D76C29" w:rsidRDefault="00D76C29" w:rsidP="00D76C29">
      <w:pPr>
        <w:ind w:leftChars="200" w:left="420" w:firstLineChars="50" w:firstLine="105"/>
      </w:pPr>
      <w:r>
        <w:rPr>
          <w:rFonts w:hint="eastAsia"/>
        </w:rPr>
        <w:t>(２)入学時の年齢が満</w:t>
      </w:r>
      <w:r>
        <w:t>18</w:t>
      </w:r>
      <w:r>
        <w:rPr>
          <w:rFonts w:hint="eastAsia"/>
        </w:rPr>
        <w:t>歳以上。原則として</w:t>
      </w:r>
      <w:r>
        <w:t>30</w:t>
      </w:r>
      <w:r>
        <w:rPr>
          <w:rFonts w:hint="eastAsia"/>
        </w:rPr>
        <w:t>歳以下で、最終学歴の学校を卒業後</w:t>
      </w:r>
      <w:r>
        <w:t>5</w:t>
      </w:r>
      <w:r>
        <w:rPr>
          <w:rFonts w:hint="eastAsia"/>
        </w:rPr>
        <w:t>年未満の者</w:t>
      </w:r>
    </w:p>
    <w:p w14:paraId="54F6B5F2" w14:textId="763554A8" w:rsidR="00D76C29" w:rsidRDefault="00D76C29" w:rsidP="00D76C29">
      <w:pPr>
        <w:ind w:leftChars="250" w:left="945" w:hangingChars="200" w:hanging="420"/>
      </w:pPr>
      <w:r>
        <w:rPr>
          <w:rFonts w:hint="eastAsia"/>
        </w:rPr>
        <w:t>(３)大学、専門学校、中学高校、語学学校で日本語を履修し、日本語学習時間が</w:t>
      </w:r>
      <w:r>
        <w:t>150</w:t>
      </w:r>
      <w:r>
        <w:rPr>
          <w:rFonts w:hint="eastAsia"/>
        </w:rPr>
        <w:t>時間以上あり、日本語能力試験Ｎ５の試験に合格している者</w:t>
      </w:r>
    </w:p>
    <w:p w14:paraId="2B061F64" w14:textId="24FD1504" w:rsidR="00D76C29" w:rsidRDefault="00D76C29" w:rsidP="00D76C29">
      <w:pPr>
        <w:ind w:firstLineChars="250" w:firstLine="525"/>
      </w:pPr>
      <w:r>
        <w:rPr>
          <w:rFonts w:hint="eastAsia"/>
        </w:rPr>
        <w:t>(４)本校在学中の学費、生活費等の滞在経費の経費支弁者を有する者</w:t>
      </w:r>
    </w:p>
    <w:p w14:paraId="4429B9C2" w14:textId="77777777" w:rsidR="00A01A07" w:rsidRPr="00D76C29" w:rsidRDefault="00A01A07" w:rsidP="00085640"/>
    <w:p w14:paraId="52A7FC13" w14:textId="7D22F826" w:rsidR="005C082A" w:rsidRDefault="005C082A" w:rsidP="00085640">
      <w:r>
        <w:rPr>
          <w:rFonts w:hint="eastAsia"/>
        </w:rPr>
        <w:t>（入学</w:t>
      </w:r>
      <w:r w:rsidR="00F54C50">
        <w:rPr>
          <w:rFonts w:hint="eastAsia"/>
        </w:rPr>
        <w:t>選考・</w:t>
      </w:r>
      <w:r>
        <w:rPr>
          <w:rFonts w:hint="eastAsia"/>
        </w:rPr>
        <w:t>手続き）</w:t>
      </w:r>
    </w:p>
    <w:p w14:paraId="3DBEE2B5" w14:textId="01E37A42" w:rsidR="00623AB6" w:rsidRDefault="005C082A" w:rsidP="00623AB6">
      <w:pPr>
        <w:ind w:left="840" w:hangingChars="400" w:hanging="840"/>
      </w:pPr>
      <w:r>
        <w:rPr>
          <w:rFonts w:hint="eastAsia"/>
        </w:rPr>
        <w:t>第</w:t>
      </w:r>
      <w:r w:rsidR="0087219F">
        <w:rPr>
          <w:rFonts w:hint="eastAsia"/>
        </w:rPr>
        <w:t>19</w:t>
      </w:r>
      <w:r>
        <w:rPr>
          <w:rFonts w:hint="eastAsia"/>
        </w:rPr>
        <w:t xml:space="preserve">条　</w:t>
      </w:r>
      <w:r w:rsidR="00623AB6">
        <w:rPr>
          <w:rFonts w:hint="eastAsia"/>
        </w:rPr>
        <w:t>本校の入学</w:t>
      </w:r>
      <w:r w:rsidR="00F54C50">
        <w:rPr>
          <w:rFonts w:hint="eastAsia"/>
        </w:rPr>
        <w:t>選考・</w:t>
      </w:r>
      <w:r w:rsidR="00623AB6">
        <w:rPr>
          <w:rFonts w:hint="eastAsia"/>
        </w:rPr>
        <w:t>手続きは、次のとおりとする。</w:t>
      </w:r>
    </w:p>
    <w:p w14:paraId="208AF31C" w14:textId="41ABE7CF" w:rsidR="00AD7FA4" w:rsidRDefault="00623AB6" w:rsidP="00623AB6">
      <w:pPr>
        <w:ind w:leftChars="300" w:left="945" w:hangingChars="150" w:hanging="315"/>
      </w:pPr>
      <w:r>
        <w:rPr>
          <w:rFonts w:hint="eastAsia"/>
        </w:rPr>
        <w:t>(1)</w:t>
      </w:r>
      <w:r w:rsidR="00AD7FA4">
        <w:rPr>
          <w:rFonts w:hint="eastAsia"/>
        </w:rPr>
        <w:t>本校に入学しようとする者は、本校が定める入学願書、その他の書類に必要な事項を記載し、指定期日までに出願しなければならない。</w:t>
      </w:r>
    </w:p>
    <w:p w14:paraId="0CAA2379" w14:textId="78F0D7BE" w:rsidR="00AD7FA4" w:rsidRDefault="00623AB6" w:rsidP="00623AB6">
      <w:pPr>
        <w:ind w:firstLineChars="300" w:firstLine="630"/>
      </w:pPr>
      <w:r>
        <w:rPr>
          <w:rFonts w:hint="eastAsia"/>
        </w:rPr>
        <w:t>(2)</w:t>
      </w:r>
      <w:r w:rsidR="00AD7FA4">
        <w:rPr>
          <w:rFonts w:hint="eastAsia"/>
        </w:rPr>
        <w:t>前号の手続きを完了した者に対して</w:t>
      </w:r>
      <w:r w:rsidR="00F54C50">
        <w:rPr>
          <w:rFonts w:hint="eastAsia"/>
        </w:rPr>
        <w:t>入学</w:t>
      </w:r>
      <w:r w:rsidR="00AD7FA4">
        <w:rPr>
          <w:rFonts w:hint="eastAsia"/>
        </w:rPr>
        <w:t>選考を行い、入学者を決定する。</w:t>
      </w:r>
    </w:p>
    <w:p w14:paraId="64CC0896" w14:textId="23844A84" w:rsidR="00AD7FA4" w:rsidRDefault="00623AB6" w:rsidP="00623AB6">
      <w:pPr>
        <w:ind w:leftChars="300" w:left="945" w:hangingChars="150" w:hanging="315"/>
      </w:pPr>
      <w:r>
        <w:rPr>
          <w:rFonts w:hint="eastAsia"/>
        </w:rPr>
        <w:t>(3)</w:t>
      </w:r>
      <w:r w:rsidR="00AD7FA4">
        <w:rPr>
          <w:rFonts w:hint="eastAsia"/>
        </w:rPr>
        <w:t>本校に入学を許可された者は、指定期日までに</w:t>
      </w:r>
      <w:r>
        <w:rPr>
          <w:rFonts w:hint="eastAsia"/>
        </w:rPr>
        <w:t>第６条</w:t>
      </w:r>
      <w:r w:rsidR="00AD7FA4">
        <w:rPr>
          <w:rFonts w:hint="eastAsia"/>
        </w:rPr>
        <w:t>に定める入学金及び必要な</w:t>
      </w:r>
      <w:r w:rsidR="00F15B1D">
        <w:rPr>
          <w:rFonts w:hint="eastAsia"/>
        </w:rPr>
        <w:t>学納金を振込</w:t>
      </w:r>
      <w:r>
        <w:rPr>
          <w:rFonts w:hint="eastAsia"/>
        </w:rPr>
        <w:t>み</w:t>
      </w:r>
      <w:r w:rsidR="00F15B1D">
        <w:rPr>
          <w:rFonts w:hint="eastAsia"/>
        </w:rPr>
        <w:t>入学の手続きをしなければならない。</w:t>
      </w:r>
    </w:p>
    <w:p w14:paraId="60516268" w14:textId="31CC53E0" w:rsidR="00F15B1D" w:rsidRPr="0087219F" w:rsidRDefault="00623AB6" w:rsidP="00623AB6">
      <w:r>
        <w:rPr>
          <w:rFonts w:hint="eastAsia"/>
        </w:rPr>
        <w:t xml:space="preserve">     </w:t>
      </w:r>
    </w:p>
    <w:p w14:paraId="4FE43A5B" w14:textId="614C141B" w:rsidR="005C082A" w:rsidRDefault="005C082A" w:rsidP="00085640">
      <w:r>
        <w:rPr>
          <w:rFonts w:hint="eastAsia"/>
        </w:rPr>
        <w:t>（休学、復学、転学）</w:t>
      </w:r>
    </w:p>
    <w:p w14:paraId="71448EC1" w14:textId="0940EE52" w:rsidR="005C082A" w:rsidRDefault="005C082A" w:rsidP="00085640">
      <w:r>
        <w:rPr>
          <w:rFonts w:hint="eastAsia"/>
        </w:rPr>
        <w:t>第</w:t>
      </w:r>
      <w:r w:rsidR="0087219F">
        <w:rPr>
          <w:rFonts w:hint="eastAsia"/>
        </w:rPr>
        <w:t>20</w:t>
      </w:r>
      <w:r>
        <w:rPr>
          <w:rFonts w:hint="eastAsia"/>
        </w:rPr>
        <w:t>条</w:t>
      </w:r>
      <w:r w:rsidR="007217FD">
        <w:rPr>
          <w:rFonts w:hint="eastAsia"/>
        </w:rPr>
        <w:t xml:space="preserve"> </w:t>
      </w:r>
      <w:r>
        <w:rPr>
          <w:rFonts w:hint="eastAsia"/>
        </w:rPr>
        <w:t>生徒の疾病その他やむを得ない事由によって、校長が必要と判断した場合は、休学を認める。</w:t>
      </w:r>
    </w:p>
    <w:p w14:paraId="78F95DA8" w14:textId="59F73591" w:rsidR="008214AB" w:rsidRDefault="007217FD" w:rsidP="00F54C50">
      <w:pPr>
        <w:ind w:leftChars="270" w:left="1050" w:hangingChars="230" w:hanging="483"/>
      </w:pPr>
      <w:r>
        <w:rPr>
          <w:rFonts w:hint="eastAsia"/>
        </w:rPr>
        <w:t>２．</w:t>
      </w:r>
      <w:r w:rsidR="005C082A">
        <w:rPr>
          <w:rFonts w:hint="eastAsia"/>
        </w:rPr>
        <w:t>休学した者が復学しようとする場合は、校長にその旨を届け出て、校長の許可を得て、復学することができる。</w:t>
      </w:r>
    </w:p>
    <w:p w14:paraId="528E6035" w14:textId="79CB3BA0" w:rsidR="005C082A" w:rsidRDefault="007217FD" w:rsidP="00F54C50">
      <w:pPr>
        <w:ind w:leftChars="270" w:left="945" w:hangingChars="180" w:hanging="378"/>
      </w:pPr>
      <w:r>
        <w:rPr>
          <w:rFonts w:hint="eastAsia"/>
        </w:rPr>
        <w:t>３</w:t>
      </w:r>
      <w:r w:rsidR="008214AB">
        <w:rPr>
          <w:rFonts w:hint="eastAsia"/>
        </w:rPr>
        <w:t>．</w:t>
      </w:r>
      <w:r w:rsidR="00DD6993">
        <w:rPr>
          <w:rFonts w:hint="eastAsia"/>
        </w:rPr>
        <w:t>転出においては、原則認めない。</w:t>
      </w:r>
      <w:r w:rsidR="00754523">
        <w:rPr>
          <w:rFonts w:hint="eastAsia"/>
        </w:rPr>
        <w:t>災害発生時の生徒の</w:t>
      </w:r>
      <w:r w:rsidR="00623AB6">
        <w:rPr>
          <w:rFonts w:hint="eastAsia"/>
        </w:rPr>
        <w:t>転学</w:t>
      </w:r>
      <w:r w:rsidR="00754523">
        <w:rPr>
          <w:rFonts w:hint="eastAsia"/>
        </w:rPr>
        <w:t>については、他校と協定を締結し、双方の生徒が学校生活及び日本語学習等が継続できる環境を生徒に提供する。</w:t>
      </w:r>
    </w:p>
    <w:p w14:paraId="293C6E46" w14:textId="4447774A" w:rsidR="00754523" w:rsidRDefault="00754523" w:rsidP="00F54C50">
      <w:pPr>
        <w:ind w:leftChars="450" w:left="945"/>
      </w:pPr>
      <w:r>
        <w:rPr>
          <w:rFonts w:hint="eastAsia"/>
        </w:rPr>
        <w:t>また、転入学においては</w:t>
      </w:r>
      <w:r w:rsidR="00DD6993">
        <w:rPr>
          <w:rFonts w:hint="eastAsia"/>
        </w:rPr>
        <w:t>、</w:t>
      </w:r>
      <w:r>
        <w:rPr>
          <w:rFonts w:hint="eastAsia"/>
        </w:rPr>
        <w:t>本校の</w:t>
      </w:r>
      <w:r w:rsidR="00DD6993">
        <w:rPr>
          <w:rFonts w:hint="eastAsia"/>
        </w:rPr>
        <w:t>定める</w:t>
      </w:r>
      <w:r>
        <w:rPr>
          <w:rFonts w:hint="eastAsia"/>
        </w:rPr>
        <w:t>入学資格を有する者</w:t>
      </w:r>
      <w:r w:rsidR="00DD6993">
        <w:rPr>
          <w:rFonts w:hint="eastAsia"/>
        </w:rPr>
        <w:t>で、欠員のある場合に限り選考の上、入学を許可する場合がある。</w:t>
      </w:r>
    </w:p>
    <w:p w14:paraId="6F6AB392" w14:textId="77777777" w:rsidR="00754523" w:rsidRDefault="00754523" w:rsidP="007217FD">
      <w:pPr>
        <w:ind w:leftChars="300" w:left="840" w:hangingChars="100" w:hanging="210"/>
      </w:pPr>
    </w:p>
    <w:p w14:paraId="731A8DD6" w14:textId="5F3BE5E1" w:rsidR="00DB0613" w:rsidRDefault="00DB0613" w:rsidP="00085640">
      <w:pPr>
        <w:pStyle w:val="a9"/>
        <w:ind w:left="0"/>
      </w:pPr>
      <w:r>
        <w:rPr>
          <w:rFonts w:hint="eastAsia"/>
        </w:rPr>
        <w:t>（退学）</w:t>
      </w:r>
    </w:p>
    <w:p w14:paraId="5A6711D1" w14:textId="4DBA1E63" w:rsidR="00DB0613" w:rsidRDefault="00DB0613" w:rsidP="00085640">
      <w:pPr>
        <w:pStyle w:val="a9"/>
        <w:ind w:left="0"/>
      </w:pPr>
      <w:r>
        <w:rPr>
          <w:rFonts w:hint="eastAsia"/>
        </w:rPr>
        <w:t>第</w:t>
      </w:r>
      <w:r w:rsidR="0087219F">
        <w:rPr>
          <w:rFonts w:hint="eastAsia"/>
        </w:rPr>
        <w:t>21</w:t>
      </w:r>
      <w:r>
        <w:rPr>
          <w:rFonts w:hint="eastAsia"/>
        </w:rPr>
        <w:t>条　退学しようとする者は、その事由を記し、校長の許可を得なけ</w:t>
      </w:r>
      <w:r w:rsidR="00A01A07">
        <w:rPr>
          <w:rFonts w:hint="eastAsia"/>
        </w:rPr>
        <w:t>れ</w:t>
      </w:r>
      <w:r>
        <w:rPr>
          <w:rFonts w:hint="eastAsia"/>
        </w:rPr>
        <w:t>ばならない。</w:t>
      </w:r>
    </w:p>
    <w:p w14:paraId="63E57A5B" w14:textId="77777777" w:rsidR="003F5406" w:rsidRPr="00A01A07" w:rsidRDefault="003F5406" w:rsidP="00DB0613">
      <w:pPr>
        <w:pStyle w:val="a9"/>
        <w:ind w:left="1062"/>
      </w:pPr>
    </w:p>
    <w:p w14:paraId="43F08E28" w14:textId="67F727A7" w:rsidR="003F5406" w:rsidRDefault="003F5406" w:rsidP="00085640">
      <w:pPr>
        <w:pStyle w:val="a9"/>
        <w:ind w:left="0"/>
      </w:pPr>
      <w:r>
        <w:rPr>
          <w:rFonts w:hint="eastAsia"/>
        </w:rPr>
        <w:lastRenderedPageBreak/>
        <w:t>（修了</w:t>
      </w:r>
      <w:r w:rsidR="00A104AF">
        <w:rPr>
          <w:rFonts w:hint="eastAsia"/>
        </w:rPr>
        <w:t>・</w:t>
      </w:r>
      <w:r w:rsidR="005F1F9D">
        <w:rPr>
          <w:rFonts w:hint="eastAsia"/>
        </w:rPr>
        <w:t>卒業</w:t>
      </w:r>
      <w:r>
        <w:rPr>
          <w:rFonts w:hint="eastAsia"/>
        </w:rPr>
        <w:t>の認定）</w:t>
      </w:r>
    </w:p>
    <w:p w14:paraId="12DF7F7B" w14:textId="555A7B42" w:rsidR="00085640" w:rsidRDefault="003F5406" w:rsidP="00005501">
      <w:pPr>
        <w:pStyle w:val="a9"/>
        <w:ind w:left="945" w:hangingChars="450" w:hanging="945"/>
        <w:jc w:val="left"/>
      </w:pPr>
      <w:r w:rsidRPr="007217FD">
        <w:rPr>
          <w:rFonts w:hint="eastAsia"/>
        </w:rPr>
        <w:t>第</w:t>
      </w:r>
      <w:r w:rsidR="00005501">
        <w:rPr>
          <w:rFonts w:hint="eastAsia"/>
        </w:rPr>
        <w:t>22</w:t>
      </w:r>
      <w:r w:rsidRPr="007217FD">
        <w:rPr>
          <w:rFonts w:hint="eastAsia"/>
        </w:rPr>
        <w:t>条</w:t>
      </w:r>
      <w:r w:rsidR="00005501">
        <w:rPr>
          <w:rFonts w:hint="eastAsia"/>
        </w:rPr>
        <w:t xml:space="preserve">　</w:t>
      </w:r>
      <w:r w:rsidRPr="007217FD">
        <w:rPr>
          <w:rFonts w:hint="eastAsia"/>
        </w:rPr>
        <w:t>校長は、教育課程で定められた各授業科目について、</w:t>
      </w:r>
      <w:r w:rsidR="0055200A" w:rsidRPr="007217FD">
        <w:rPr>
          <w:rFonts w:hint="eastAsia"/>
        </w:rPr>
        <w:t>判定会議において</w:t>
      </w:r>
      <w:r w:rsidRPr="007217FD">
        <w:rPr>
          <w:rFonts w:hint="eastAsia"/>
        </w:rPr>
        <w:t>第</w:t>
      </w:r>
      <w:r w:rsidR="00005501">
        <w:rPr>
          <w:rFonts w:hint="eastAsia"/>
        </w:rPr>
        <w:t>1</w:t>
      </w:r>
      <w:r w:rsidR="00720195">
        <w:rPr>
          <w:rFonts w:hint="eastAsia"/>
        </w:rPr>
        <w:t>2</w:t>
      </w:r>
      <w:r w:rsidRPr="007217FD">
        <w:rPr>
          <w:rFonts w:hint="eastAsia"/>
        </w:rPr>
        <w:t>条に定める</w:t>
      </w:r>
      <w:r w:rsidR="00005501">
        <w:rPr>
          <w:rFonts w:hint="eastAsia"/>
        </w:rPr>
        <w:t>学習の評価</w:t>
      </w:r>
      <w:r w:rsidRPr="007217FD">
        <w:rPr>
          <w:rFonts w:hint="eastAsia"/>
        </w:rPr>
        <w:t>を行い、</w:t>
      </w:r>
      <w:r w:rsidR="0055200A" w:rsidRPr="00D62010">
        <w:rPr>
          <w:rFonts w:hint="eastAsia"/>
          <w:color w:val="000000" w:themeColor="text1"/>
        </w:rPr>
        <w:t>学習評価及び進級</w:t>
      </w:r>
      <w:r w:rsidR="00A104AF" w:rsidRPr="00D62010">
        <w:rPr>
          <w:rFonts w:hint="eastAsia"/>
          <w:color w:val="000000" w:themeColor="text1"/>
        </w:rPr>
        <w:t>・</w:t>
      </w:r>
      <w:r w:rsidR="0055200A" w:rsidRPr="00D62010">
        <w:rPr>
          <w:rFonts w:hint="eastAsia"/>
          <w:color w:val="000000" w:themeColor="text1"/>
        </w:rPr>
        <w:t>修了</w:t>
      </w:r>
      <w:r w:rsidR="00A104AF" w:rsidRPr="00D62010">
        <w:rPr>
          <w:rFonts w:hint="eastAsia"/>
          <w:color w:val="000000" w:themeColor="text1"/>
        </w:rPr>
        <w:t>（卒業）</w:t>
      </w:r>
      <w:r w:rsidR="0055200A" w:rsidRPr="008B7501">
        <w:rPr>
          <w:rFonts w:hint="eastAsia"/>
          <w:color w:val="000000" w:themeColor="text1"/>
        </w:rPr>
        <w:t>認定</w:t>
      </w:r>
      <w:r w:rsidR="007217FD" w:rsidRPr="008B7501">
        <w:rPr>
          <w:rFonts w:hint="eastAsia"/>
          <w:color w:val="000000" w:themeColor="text1"/>
        </w:rPr>
        <w:t>規程</w:t>
      </w:r>
      <w:r w:rsidR="0055200A" w:rsidRPr="008B7501">
        <w:rPr>
          <w:rFonts w:hint="eastAsia"/>
          <w:color w:val="000000" w:themeColor="text1"/>
        </w:rPr>
        <w:t>に</w:t>
      </w:r>
      <w:r w:rsidR="0055200A" w:rsidRPr="007217FD">
        <w:rPr>
          <w:rFonts w:hint="eastAsia"/>
          <w:color w:val="000000" w:themeColor="text1"/>
        </w:rPr>
        <w:t>基づき</w:t>
      </w:r>
      <w:r w:rsidRPr="007217FD">
        <w:rPr>
          <w:rFonts w:hint="eastAsia"/>
        </w:rPr>
        <w:t>修了</w:t>
      </w:r>
      <w:r w:rsidR="005F1F9D" w:rsidRPr="007217FD">
        <w:rPr>
          <w:rFonts w:hint="eastAsia"/>
        </w:rPr>
        <w:t>（卒業）</w:t>
      </w:r>
      <w:r w:rsidRPr="007217FD">
        <w:rPr>
          <w:rFonts w:hint="eastAsia"/>
        </w:rPr>
        <w:t>を認定する。</w:t>
      </w:r>
    </w:p>
    <w:p w14:paraId="6EC326E7" w14:textId="77777777" w:rsidR="00A3073B" w:rsidRDefault="00A3073B" w:rsidP="00005501">
      <w:pPr>
        <w:pStyle w:val="a9"/>
        <w:ind w:left="945" w:hangingChars="450" w:hanging="945"/>
        <w:jc w:val="left"/>
      </w:pPr>
    </w:p>
    <w:p w14:paraId="4E9541F9" w14:textId="3FCEF2E3" w:rsidR="007458D3" w:rsidRDefault="007458D3" w:rsidP="008214AB">
      <w:pPr>
        <w:pStyle w:val="a9"/>
        <w:ind w:left="1050" w:hangingChars="500" w:hanging="1050"/>
      </w:pPr>
      <w:r>
        <w:rPr>
          <w:rFonts w:hint="eastAsia"/>
        </w:rPr>
        <w:t>（出席管理）</w:t>
      </w:r>
    </w:p>
    <w:p w14:paraId="47747ADC" w14:textId="25364C22" w:rsidR="007458D3" w:rsidRDefault="007458D3" w:rsidP="007458D3">
      <w:pPr>
        <w:pStyle w:val="a9"/>
        <w:ind w:left="1050" w:hangingChars="500" w:hanging="1050"/>
      </w:pPr>
      <w:r>
        <w:rPr>
          <w:rFonts w:hint="eastAsia"/>
        </w:rPr>
        <w:t>第</w:t>
      </w:r>
      <w:r w:rsidR="00005501">
        <w:rPr>
          <w:rFonts w:hint="eastAsia"/>
        </w:rPr>
        <w:t>23</w:t>
      </w:r>
      <w:r>
        <w:rPr>
          <w:rFonts w:hint="eastAsia"/>
        </w:rPr>
        <w:t>条　出席要件を下記のとおり定める。</w:t>
      </w:r>
      <w:r>
        <w:tab/>
      </w:r>
      <w:r>
        <w:tab/>
      </w:r>
      <w:r>
        <w:tab/>
      </w:r>
      <w:r>
        <w:tab/>
      </w:r>
      <w:r>
        <w:tab/>
      </w:r>
      <w:r>
        <w:tab/>
      </w:r>
    </w:p>
    <w:p w14:paraId="5DDB854D" w14:textId="7FA7B655" w:rsidR="007458D3" w:rsidRDefault="00F712F7" w:rsidP="00F712F7">
      <w:pPr>
        <w:pStyle w:val="a9"/>
        <w:ind w:leftChars="300" w:left="1050" w:hangingChars="200" w:hanging="420"/>
      </w:pPr>
      <w:r>
        <w:rPr>
          <w:rFonts w:hint="eastAsia"/>
        </w:rPr>
        <w:t>１．１</w:t>
      </w:r>
      <w:r w:rsidR="007458D3">
        <w:rPr>
          <w:rFonts w:hint="eastAsia"/>
        </w:rPr>
        <w:t>コマ数の出席：</w:t>
      </w:r>
      <w:r w:rsidR="007458D3">
        <w:t>1分～10分まで</w:t>
      </w:r>
      <w:r w:rsidR="007458D3">
        <w:rPr>
          <w:rFonts w:hint="eastAsia"/>
        </w:rPr>
        <w:t>を</w:t>
      </w:r>
      <w:r w:rsidR="007458D3">
        <w:t>「遅刻」とする。11分遅刻から１コマ「欠席」とする。「遅刻」３回で1コマ「欠席」とする。</w:t>
      </w:r>
      <w:r w:rsidR="007458D3">
        <w:tab/>
      </w:r>
      <w:r w:rsidR="007458D3">
        <w:tab/>
      </w:r>
      <w:r w:rsidR="007458D3">
        <w:tab/>
      </w:r>
      <w:r w:rsidR="007458D3">
        <w:tab/>
      </w:r>
      <w:r w:rsidR="007458D3">
        <w:tab/>
      </w:r>
    </w:p>
    <w:p w14:paraId="59581D3E" w14:textId="68125296" w:rsidR="007458D3" w:rsidRDefault="00F712F7" w:rsidP="00F712F7">
      <w:pPr>
        <w:pStyle w:val="a9"/>
        <w:ind w:leftChars="300" w:left="1050" w:hangingChars="200" w:hanging="420"/>
      </w:pPr>
      <w:r>
        <w:rPr>
          <w:rFonts w:hint="eastAsia"/>
        </w:rPr>
        <w:t>２．</w:t>
      </w:r>
      <w:r w:rsidR="007458D3">
        <w:rPr>
          <w:rFonts w:hint="eastAsia"/>
        </w:rPr>
        <w:t>日にちの出席率：</w:t>
      </w:r>
      <w:r w:rsidR="007458D3">
        <w:t>1コマ目休んで２コマ目から登校した場合、３回で１日「欠席」とする。</w:t>
      </w:r>
      <w:r w:rsidR="007458D3">
        <w:tab/>
      </w:r>
      <w:r w:rsidR="007458D3">
        <w:tab/>
      </w:r>
      <w:r w:rsidR="007458D3">
        <w:tab/>
      </w:r>
      <w:r w:rsidR="007458D3">
        <w:tab/>
      </w:r>
      <w:r w:rsidR="007458D3">
        <w:tab/>
      </w:r>
      <w:r w:rsidR="007458D3">
        <w:tab/>
      </w:r>
      <w:r w:rsidR="007458D3">
        <w:tab/>
      </w:r>
    </w:p>
    <w:p w14:paraId="152F1562" w14:textId="14D908CC" w:rsidR="00085640" w:rsidRDefault="00085640" w:rsidP="00085640">
      <w:pPr>
        <w:pStyle w:val="a9"/>
        <w:ind w:left="0"/>
      </w:pPr>
      <w:r>
        <w:rPr>
          <w:rFonts w:hint="eastAsia"/>
        </w:rPr>
        <w:t>（褒章）</w:t>
      </w:r>
    </w:p>
    <w:p w14:paraId="7AEF3C8D" w14:textId="319E969D" w:rsidR="00085640" w:rsidRDefault="00085640" w:rsidP="00085640">
      <w:pPr>
        <w:pStyle w:val="a9"/>
        <w:ind w:left="0"/>
      </w:pPr>
      <w:r>
        <w:rPr>
          <w:rFonts w:hint="eastAsia"/>
        </w:rPr>
        <w:t>第</w:t>
      </w:r>
      <w:r w:rsidR="00005501">
        <w:rPr>
          <w:rFonts w:hint="eastAsia"/>
        </w:rPr>
        <w:t>24</w:t>
      </w:r>
      <w:r>
        <w:rPr>
          <w:rFonts w:hint="eastAsia"/>
        </w:rPr>
        <w:t>条　校長は、成績優秀かつ他の生徒の模範となる者に対して、褒章を与えることができる。</w:t>
      </w:r>
    </w:p>
    <w:p w14:paraId="27753543" w14:textId="77777777" w:rsidR="00DD6993" w:rsidRDefault="00DD6993" w:rsidP="00085640">
      <w:pPr>
        <w:pStyle w:val="a9"/>
        <w:ind w:left="0"/>
      </w:pPr>
    </w:p>
    <w:p w14:paraId="2A635BAC" w14:textId="298B3F86" w:rsidR="00085640" w:rsidRDefault="00085640" w:rsidP="00085640">
      <w:pPr>
        <w:pStyle w:val="a9"/>
        <w:ind w:left="0"/>
      </w:pPr>
      <w:r>
        <w:rPr>
          <w:rFonts w:hint="eastAsia"/>
        </w:rPr>
        <w:t>（処分等）</w:t>
      </w:r>
    </w:p>
    <w:p w14:paraId="4587D565" w14:textId="542AF0AA" w:rsidR="00085640" w:rsidRDefault="00085640" w:rsidP="00A01A07">
      <w:pPr>
        <w:pStyle w:val="a9"/>
        <w:ind w:left="1050" w:hangingChars="500" w:hanging="1050"/>
      </w:pPr>
      <w:r>
        <w:rPr>
          <w:rFonts w:hint="eastAsia"/>
        </w:rPr>
        <w:t>第</w:t>
      </w:r>
      <w:r w:rsidR="00005501">
        <w:rPr>
          <w:rFonts w:hint="eastAsia"/>
        </w:rPr>
        <w:t>25</w:t>
      </w:r>
      <w:r>
        <w:rPr>
          <w:rFonts w:hint="eastAsia"/>
        </w:rPr>
        <w:t>条　生徒が学則や諸規定に違反した場合、学内外にて不適切な言動又は迷惑行為を行った場合、生徒が法令を犯し、刑事又は民事の事件を起こしたり、重大な不祥事を起こしたりした場合には、次の処分を行うものとする。</w:t>
      </w:r>
    </w:p>
    <w:p w14:paraId="2E9A078F" w14:textId="73A0F2F3" w:rsidR="00085640" w:rsidRDefault="00085640" w:rsidP="00CF6B25">
      <w:pPr>
        <w:pStyle w:val="a9"/>
        <w:numPr>
          <w:ilvl w:val="0"/>
          <w:numId w:val="8"/>
        </w:numPr>
        <w:ind w:left="1560"/>
      </w:pPr>
      <w:bookmarkStart w:id="0" w:name="_Hlk196485661"/>
      <w:r>
        <w:rPr>
          <w:rFonts w:hint="eastAsia"/>
        </w:rPr>
        <w:t>文書による厳重注意</w:t>
      </w:r>
    </w:p>
    <w:p w14:paraId="068D3E70" w14:textId="7EEBC61D" w:rsidR="002E69D6" w:rsidRDefault="002E69D6" w:rsidP="00CF6B25">
      <w:pPr>
        <w:pStyle w:val="a9"/>
        <w:numPr>
          <w:ilvl w:val="0"/>
          <w:numId w:val="8"/>
        </w:numPr>
        <w:ind w:left="1560"/>
      </w:pPr>
      <w:r>
        <w:rPr>
          <w:rFonts w:hint="eastAsia"/>
        </w:rPr>
        <w:t>退学の勧告</w:t>
      </w:r>
    </w:p>
    <w:p w14:paraId="77FA7993" w14:textId="69FB0588" w:rsidR="002E69D6" w:rsidRDefault="002E69D6" w:rsidP="00CF6B25">
      <w:pPr>
        <w:pStyle w:val="a9"/>
        <w:numPr>
          <w:ilvl w:val="0"/>
          <w:numId w:val="8"/>
        </w:numPr>
        <w:ind w:left="1560"/>
      </w:pPr>
      <w:r>
        <w:rPr>
          <w:rFonts w:hint="eastAsia"/>
        </w:rPr>
        <w:t>除籍（懲戒退学）処分</w:t>
      </w:r>
    </w:p>
    <w:bookmarkEnd w:id="0"/>
    <w:p w14:paraId="2C5E9445" w14:textId="29239A16" w:rsidR="002E69D6" w:rsidRDefault="008623CD" w:rsidP="002E69D6">
      <w:pPr>
        <w:pStyle w:val="a9"/>
        <w:ind w:left="0" w:firstLineChars="200" w:firstLine="420"/>
      </w:pPr>
      <w:r>
        <w:rPr>
          <w:rFonts w:hint="eastAsia"/>
        </w:rPr>
        <w:t>２．</w:t>
      </w:r>
      <w:r w:rsidR="002E69D6">
        <w:rPr>
          <w:rFonts w:hint="eastAsia"/>
        </w:rPr>
        <w:t>校長は、出席不良又は長期欠席の生徒に対して、次の処分等を行うことができる。</w:t>
      </w:r>
    </w:p>
    <w:p w14:paraId="69331FCE" w14:textId="52FBB105" w:rsidR="002E69D6" w:rsidRDefault="002E69D6" w:rsidP="00CF6B25">
      <w:pPr>
        <w:pStyle w:val="a9"/>
        <w:numPr>
          <w:ilvl w:val="0"/>
          <w:numId w:val="9"/>
        </w:numPr>
        <w:ind w:left="1560"/>
      </w:pPr>
      <w:r>
        <w:rPr>
          <w:rFonts w:hint="eastAsia"/>
        </w:rPr>
        <w:t>文書による厳重注意</w:t>
      </w:r>
    </w:p>
    <w:p w14:paraId="69580F27" w14:textId="77777777" w:rsidR="002E69D6" w:rsidRDefault="002E69D6" w:rsidP="00CF6B25">
      <w:pPr>
        <w:pStyle w:val="a9"/>
        <w:numPr>
          <w:ilvl w:val="0"/>
          <w:numId w:val="9"/>
        </w:numPr>
        <w:ind w:left="1560"/>
      </w:pPr>
      <w:r>
        <w:rPr>
          <w:rFonts w:hint="eastAsia"/>
        </w:rPr>
        <w:t>退学の勧告</w:t>
      </w:r>
    </w:p>
    <w:p w14:paraId="724A4BE4" w14:textId="77777777" w:rsidR="002E69D6" w:rsidRDefault="002E69D6" w:rsidP="00CF6B25">
      <w:pPr>
        <w:pStyle w:val="a9"/>
        <w:numPr>
          <w:ilvl w:val="0"/>
          <w:numId w:val="9"/>
        </w:numPr>
        <w:ind w:left="1560"/>
      </w:pPr>
      <w:r>
        <w:rPr>
          <w:rFonts w:hint="eastAsia"/>
        </w:rPr>
        <w:t>除籍（懲戒退学）処分</w:t>
      </w:r>
    </w:p>
    <w:p w14:paraId="17583EFB" w14:textId="22DAB6EE" w:rsidR="00085640" w:rsidRDefault="008623CD" w:rsidP="008623CD">
      <w:pPr>
        <w:ind w:left="840" w:hanging="420"/>
      </w:pPr>
      <w:r>
        <w:rPr>
          <w:rFonts w:hint="eastAsia"/>
        </w:rPr>
        <w:t>３</w:t>
      </w:r>
      <w:r w:rsidR="00CF6B25">
        <w:rPr>
          <w:rFonts w:hint="eastAsia"/>
        </w:rPr>
        <w:t xml:space="preserve"> </w:t>
      </w:r>
      <w:r>
        <w:rPr>
          <w:rFonts w:hint="eastAsia"/>
        </w:rPr>
        <w:t xml:space="preserve"> </w:t>
      </w:r>
      <w:r w:rsidR="002E69D6">
        <w:rPr>
          <w:rFonts w:hint="eastAsia"/>
        </w:rPr>
        <w:t>校長は、生徒が学力不足等で成業の見込みがないと認められる場合、当該生徒を除籍（懲戒退学）処分とすることができる。</w:t>
      </w:r>
    </w:p>
    <w:p w14:paraId="7AB50BFE" w14:textId="63A3F9B9" w:rsidR="002E69D6" w:rsidRDefault="008623CD" w:rsidP="008623CD">
      <w:pPr>
        <w:ind w:leftChars="150" w:left="840" w:hangingChars="250" w:hanging="525"/>
      </w:pPr>
      <w:r>
        <w:rPr>
          <w:rFonts w:hint="eastAsia"/>
        </w:rPr>
        <w:t xml:space="preserve"> ４．</w:t>
      </w:r>
      <w:r w:rsidR="002E69D6">
        <w:rPr>
          <w:rFonts w:hint="eastAsia"/>
        </w:rPr>
        <w:t>校長は、生徒の不正入学、虚偽の申告等（学歴、犯歴、心身の健康状態等）が判明した場合、当該生徒を除籍（懲戒退学）とすることができる。</w:t>
      </w:r>
    </w:p>
    <w:p w14:paraId="03A55BA2" w14:textId="77777777" w:rsidR="008623CD" w:rsidRDefault="008623CD" w:rsidP="008623CD">
      <w:pPr>
        <w:pStyle w:val="a9"/>
        <w:ind w:leftChars="200" w:left="840" w:hangingChars="200" w:hanging="420"/>
      </w:pPr>
      <w:r>
        <w:rPr>
          <w:rFonts w:hint="eastAsia"/>
        </w:rPr>
        <w:t>５．</w:t>
      </w:r>
      <w:r w:rsidR="005D7A0D">
        <w:rPr>
          <w:rFonts w:hint="eastAsia"/>
        </w:rPr>
        <w:t>校長は、学納金等の納入を怠り、督促を受けてなお納入しない者については、在籍の許可を取り消し、又は除籍することができる。</w:t>
      </w:r>
    </w:p>
    <w:p w14:paraId="51B28EEC" w14:textId="663D6F2E" w:rsidR="008623CD" w:rsidRDefault="008623CD" w:rsidP="008623CD">
      <w:pPr>
        <w:pStyle w:val="a9"/>
        <w:ind w:leftChars="200" w:left="840" w:hangingChars="200" w:hanging="420"/>
      </w:pPr>
      <w:r>
        <w:rPr>
          <w:rFonts w:hint="eastAsia"/>
        </w:rPr>
        <w:t>６．</w:t>
      </w:r>
      <w:r w:rsidR="005D7A0D">
        <w:rPr>
          <w:rFonts w:hint="eastAsia"/>
        </w:rPr>
        <w:t>校長は、長期にわたり連絡が取れない者については除籍</w:t>
      </w:r>
      <w:r>
        <w:rPr>
          <w:rFonts w:hint="eastAsia"/>
        </w:rPr>
        <w:t>（懲戒退学）</w:t>
      </w:r>
      <w:r w:rsidR="005D7A0D">
        <w:rPr>
          <w:rFonts w:hint="eastAsia"/>
        </w:rPr>
        <w:t>することができる。</w:t>
      </w:r>
    </w:p>
    <w:p w14:paraId="5EF2E2F9" w14:textId="77777777" w:rsidR="002E69D6" w:rsidRDefault="002E69D6" w:rsidP="002E69D6">
      <w:pPr>
        <w:pStyle w:val="a9"/>
        <w:ind w:left="1062"/>
      </w:pPr>
    </w:p>
    <w:p w14:paraId="632E0C5E" w14:textId="77777777" w:rsidR="00DD6993" w:rsidRDefault="00DD6993" w:rsidP="002E69D6">
      <w:pPr>
        <w:pStyle w:val="a9"/>
        <w:ind w:left="1062"/>
      </w:pPr>
    </w:p>
    <w:p w14:paraId="6CEF48B0" w14:textId="35506615" w:rsidR="002E69D6" w:rsidRPr="00F63D5B" w:rsidRDefault="002E69D6" w:rsidP="002E69D6">
      <w:pPr>
        <w:pStyle w:val="a9"/>
        <w:ind w:left="1062"/>
        <w:jc w:val="center"/>
        <w:rPr>
          <w:b/>
          <w:bCs/>
        </w:rPr>
      </w:pPr>
      <w:r w:rsidRPr="00F63D5B">
        <w:rPr>
          <w:rFonts w:hint="eastAsia"/>
          <w:b/>
          <w:bCs/>
        </w:rPr>
        <w:t>第５章　生徒の納付金</w:t>
      </w:r>
    </w:p>
    <w:p w14:paraId="0A49F5A4" w14:textId="1E30238D" w:rsidR="00BD44CC" w:rsidRPr="005A2C49" w:rsidRDefault="00BD44CC" w:rsidP="005D7A0D">
      <w:pPr>
        <w:ind w:left="840" w:hangingChars="400" w:hanging="840"/>
      </w:pPr>
      <w:r w:rsidRPr="005A2C49">
        <w:rPr>
          <w:rFonts w:hint="eastAsia"/>
        </w:rPr>
        <w:t>第</w:t>
      </w:r>
      <w:r w:rsidR="00005501">
        <w:rPr>
          <w:rFonts w:hint="eastAsia"/>
        </w:rPr>
        <w:t>26</w:t>
      </w:r>
      <w:r w:rsidRPr="005A2C49">
        <w:rPr>
          <w:rFonts w:hint="eastAsia"/>
        </w:rPr>
        <w:t xml:space="preserve">条　</w:t>
      </w:r>
      <w:r>
        <w:rPr>
          <w:rFonts w:hint="eastAsia"/>
        </w:rPr>
        <w:t>本校で学習</w:t>
      </w:r>
      <w:r w:rsidRPr="005A2C49">
        <w:rPr>
          <w:rFonts w:hint="eastAsia"/>
        </w:rPr>
        <w:t>する者は、入学検定料・入学金、授業料等、その他諸経費として以下の表に掲げる額を</w:t>
      </w:r>
      <w:r w:rsidR="0067385C">
        <w:rPr>
          <w:rFonts w:hint="eastAsia"/>
        </w:rPr>
        <w:t>前</w:t>
      </w:r>
      <w:r w:rsidRPr="005A2C49">
        <w:rPr>
          <w:rFonts w:hint="eastAsia"/>
        </w:rPr>
        <w:t>納入しなければならない。</w:t>
      </w:r>
    </w:p>
    <w:tbl>
      <w:tblPr>
        <w:tblStyle w:val="aa"/>
        <w:tblW w:w="0" w:type="auto"/>
        <w:tblInd w:w="1101" w:type="dxa"/>
        <w:tblLook w:val="04A0" w:firstRow="1" w:lastRow="0" w:firstColumn="1" w:lastColumn="0" w:noHBand="0" w:noVBand="1"/>
      </w:tblPr>
      <w:tblGrid>
        <w:gridCol w:w="3317"/>
        <w:gridCol w:w="2498"/>
        <w:gridCol w:w="2820"/>
      </w:tblGrid>
      <w:tr w:rsidR="00BD44CC" w:rsidRPr="005A2C49" w14:paraId="07713D88" w14:textId="77777777" w:rsidTr="00A7513D">
        <w:tc>
          <w:tcPr>
            <w:tcW w:w="3317" w:type="dxa"/>
          </w:tcPr>
          <w:p w14:paraId="77A34370" w14:textId="77777777" w:rsidR="00BD44CC" w:rsidRPr="005A2C49" w:rsidRDefault="00BD44CC" w:rsidP="00A7513D">
            <w:pPr>
              <w:jc w:val="center"/>
            </w:pPr>
            <w:r w:rsidRPr="005A2C49">
              <w:rPr>
                <w:rFonts w:hint="eastAsia"/>
              </w:rPr>
              <w:t>学納金内訳</w:t>
            </w:r>
          </w:p>
        </w:tc>
        <w:tc>
          <w:tcPr>
            <w:tcW w:w="2498" w:type="dxa"/>
          </w:tcPr>
          <w:p w14:paraId="4D5F19F8" w14:textId="77777777" w:rsidR="00BD44CC" w:rsidRPr="005A2C49" w:rsidRDefault="00BD44CC" w:rsidP="00A7513D">
            <w:pPr>
              <w:jc w:val="center"/>
            </w:pPr>
            <w:r w:rsidRPr="005A2C49">
              <w:rPr>
                <w:rFonts w:hint="eastAsia"/>
              </w:rPr>
              <w:t>1年目</w:t>
            </w:r>
          </w:p>
        </w:tc>
        <w:tc>
          <w:tcPr>
            <w:tcW w:w="2820" w:type="dxa"/>
          </w:tcPr>
          <w:p w14:paraId="547429B7" w14:textId="77777777" w:rsidR="00BD44CC" w:rsidRPr="005A2C49" w:rsidRDefault="00BD44CC" w:rsidP="00A7513D">
            <w:pPr>
              <w:jc w:val="center"/>
            </w:pPr>
            <w:r w:rsidRPr="005A2C49">
              <w:rPr>
                <w:rFonts w:hint="eastAsia"/>
              </w:rPr>
              <w:t>2年目</w:t>
            </w:r>
          </w:p>
        </w:tc>
      </w:tr>
      <w:tr w:rsidR="00BD44CC" w:rsidRPr="005A2C49" w14:paraId="4A13194F" w14:textId="77777777" w:rsidTr="00A7513D">
        <w:tc>
          <w:tcPr>
            <w:tcW w:w="3317" w:type="dxa"/>
          </w:tcPr>
          <w:p w14:paraId="1E523B09" w14:textId="77777777" w:rsidR="00BD44CC" w:rsidRPr="005A2C49" w:rsidRDefault="00BD44CC" w:rsidP="00A7513D">
            <w:r w:rsidRPr="005A2C49">
              <w:rPr>
                <w:rFonts w:hint="eastAsia"/>
              </w:rPr>
              <w:lastRenderedPageBreak/>
              <w:t>入学検定料</w:t>
            </w:r>
          </w:p>
        </w:tc>
        <w:tc>
          <w:tcPr>
            <w:tcW w:w="2498" w:type="dxa"/>
          </w:tcPr>
          <w:p w14:paraId="53AF9DB0" w14:textId="77777777" w:rsidR="00BD44CC" w:rsidRPr="005A2C49" w:rsidRDefault="00BD44CC" w:rsidP="00A7513D">
            <w:pPr>
              <w:jc w:val="right"/>
            </w:pPr>
            <w:r w:rsidRPr="005A2C49">
              <w:rPr>
                <w:rFonts w:hint="eastAsia"/>
              </w:rPr>
              <w:t>３０，０００円</w:t>
            </w:r>
          </w:p>
        </w:tc>
        <w:tc>
          <w:tcPr>
            <w:tcW w:w="2820" w:type="dxa"/>
          </w:tcPr>
          <w:p w14:paraId="1341457A" w14:textId="77777777" w:rsidR="00BD44CC" w:rsidRPr="005A2C49" w:rsidRDefault="00BD44CC" w:rsidP="00A7513D">
            <w:pPr>
              <w:jc w:val="right"/>
            </w:pPr>
            <w:r w:rsidRPr="005A2C49">
              <w:rPr>
                <w:rFonts w:hint="eastAsia"/>
              </w:rPr>
              <w:t>０円</w:t>
            </w:r>
          </w:p>
        </w:tc>
      </w:tr>
      <w:tr w:rsidR="00BD44CC" w:rsidRPr="005A2C49" w14:paraId="367453DE" w14:textId="77777777" w:rsidTr="00A7513D">
        <w:tc>
          <w:tcPr>
            <w:tcW w:w="3317" w:type="dxa"/>
          </w:tcPr>
          <w:p w14:paraId="59BECA2F" w14:textId="77777777" w:rsidR="00BD44CC" w:rsidRPr="005A2C49" w:rsidRDefault="00BD44CC" w:rsidP="00A7513D">
            <w:r w:rsidRPr="005A2C49">
              <w:rPr>
                <w:rFonts w:hint="eastAsia"/>
              </w:rPr>
              <w:t>入学金</w:t>
            </w:r>
          </w:p>
        </w:tc>
        <w:tc>
          <w:tcPr>
            <w:tcW w:w="2498" w:type="dxa"/>
          </w:tcPr>
          <w:p w14:paraId="075F48CA" w14:textId="77777777" w:rsidR="00BD44CC" w:rsidRPr="005A2C49" w:rsidRDefault="00BD44CC" w:rsidP="00A7513D">
            <w:pPr>
              <w:jc w:val="right"/>
            </w:pPr>
            <w:r w:rsidRPr="005A2C49">
              <w:rPr>
                <w:rFonts w:hint="eastAsia"/>
              </w:rPr>
              <w:t>８０，０００円</w:t>
            </w:r>
          </w:p>
        </w:tc>
        <w:tc>
          <w:tcPr>
            <w:tcW w:w="2820" w:type="dxa"/>
          </w:tcPr>
          <w:p w14:paraId="6D782D72" w14:textId="77777777" w:rsidR="00BD44CC" w:rsidRPr="005A2C49" w:rsidRDefault="00BD44CC" w:rsidP="00A7513D">
            <w:pPr>
              <w:jc w:val="right"/>
            </w:pPr>
            <w:r w:rsidRPr="005A2C49">
              <w:rPr>
                <w:rFonts w:hint="eastAsia"/>
              </w:rPr>
              <w:t>０円</w:t>
            </w:r>
          </w:p>
        </w:tc>
      </w:tr>
      <w:tr w:rsidR="00BD44CC" w:rsidRPr="005A2C49" w14:paraId="28F0795E" w14:textId="77777777" w:rsidTr="00A7513D">
        <w:tc>
          <w:tcPr>
            <w:tcW w:w="3317" w:type="dxa"/>
          </w:tcPr>
          <w:p w14:paraId="27C24364" w14:textId="77777777" w:rsidR="00BD44CC" w:rsidRPr="005A2C49" w:rsidRDefault="00BD44CC" w:rsidP="00A7513D">
            <w:r w:rsidRPr="005A2C49">
              <w:rPr>
                <w:rFonts w:hint="eastAsia"/>
              </w:rPr>
              <w:t>授業料</w:t>
            </w:r>
          </w:p>
        </w:tc>
        <w:tc>
          <w:tcPr>
            <w:tcW w:w="2498" w:type="dxa"/>
          </w:tcPr>
          <w:p w14:paraId="62A021B4" w14:textId="77777777" w:rsidR="00BD44CC" w:rsidRPr="005A2C49" w:rsidRDefault="00BD44CC" w:rsidP="00A7513D">
            <w:pPr>
              <w:jc w:val="right"/>
            </w:pPr>
            <w:r w:rsidRPr="005A2C49">
              <w:rPr>
                <w:rFonts w:hint="eastAsia"/>
              </w:rPr>
              <w:t>６７０，０００円</w:t>
            </w:r>
          </w:p>
        </w:tc>
        <w:tc>
          <w:tcPr>
            <w:tcW w:w="2820" w:type="dxa"/>
          </w:tcPr>
          <w:p w14:paraId="3439D015" w14:textId="77777777" w:rsidR="00BD44CC" w:rsidRPr="005A2C49" w:rsidRDefault="00BD44CC" w:rsidP="00A7513D">
            <w:pPr>
              <w:jc w:val="right"/>
            </w:pPr>
            <w:r w:rsidRPr="005A2C49">
              <w:rPr>
                <w:rFonts w:hint="eastAsia"/>
              </w:rPr>
              <w:t>６７０，０００円</w:t>
            </w:r>
          </w:p>
        </w:tc>
      </w:tr>
      <w:tr w:rsidR="00BD44CC" w:rsidRPr="005A2C49" w14:paraId="1E1A89D1" w14:textId="77777777" w:rsidTr="00A7513D">
        <w:tc>
          <w:tcPr>
            <w:tcW w:w="3317" w:type="dxa"/>
          </w:tcPr>
          <w:p w14:paraId="2C6CC66B" w14:textId="77777777" w:rsidR="00BD44CC" w:rsidRPr="005A2C49" w:rsidRDefault="00BD44CC" w:rsidP="00A7513D">
            <w:r w:rsidRPr="005A2C49">
              <w:rPr>
                <w:rFonts w:hint="eastAsia"/>
              </w:rPr>
              <w:t>施設費</w:t>
            </w:r>
          </w:p>
        </w:tc>
        <w:tc>
          <w:tcPr>
            <w:tcW w:w="2498" w:type="dxa"/>
          </w:tcPr>
          <w:p w14:paraId="6404C458" w14:textId="77777777" w:rsidR="00BD44CC" w:rsidRPr="005A2C49" w:rsidRDefault="00BD44CC" w:rsidP="00A7513D">
            <w:pPr>
              <w:jc w:val="right"/>
            </w:pPr>
            <w:r w:rsidRPr="005A2C49">
              <w:rPr>
                <w:rFonts w:hint="eastAsia"/>
              </w:rPr>
              <w:t>４０，０００円</w:t>
            </w:r>
          </w:p>
        </w:tc>
        <w:tc>
          <w:tcPr>
            <w:tcW w:w="2820" w:type="dxa"/>
          </w:tcPr>
          <w:p w14:paraId="25ED5D21" w14:textId="77777777" w:rsidR="00BD44CC" w:rsidRPr="005A2C49" w:rsidRDefault="00BD44CC" w:rsidP="00A7513D">
            <w:pPr>
              <w:jc w:val="right"/>
            </w:pPr>
            <w:r w:rsidRPr="005A2C49">
              <w:rPr>
                <w:rFonts w:hint="eastAsia"/>
              </w:rPr>
              <w:t>４０，０００円</w:t>
            </w:r>
          </w:p>
        </w:tc>
      </w:tr>
      <w:tr w:rsidR="00BD44CC" w:rsidRPr="005A2C49" w14:paraId="7C133059" w14:textId="77777777" w:rsidTr="00A7513D">
        <w:tc>
          <w:tcPr>
            <w:tcW w:w="3317" w:type="dxa"/>
          </w:tcPr>
          <w:p w14:paraId="7B25CDB2" w14:textId="77777777" w:rsidR="00BD44CC" w:rsidRPr="005A2C49" w:rsidRDefault="00BD44CC" w:rsidP="00A7513D">
            <w:r w:rsidRPr="005A2C49">
              <w:rPr>
                <w:rFonts w:hint="eastAsia"/>
              </w:rPr>
              <w:t>設備費</w:t>
            </w:r>
          </w:p>
        </w:tc>
        <w:tc>
          <w:tcPr>
            <w:tcW w:w="2498" w:type="dxa"/>
          </w:tcPr>
          <w:p w14:paraId="74511D66" w14:textId="77777777" w:rsidR="00BD44CC" w:rsidRPr="005A2C49" w:rsidRDefault="00BD44CC" w:rsidP="00A7513D">
            <w:pPr>
              <w:jc w:val="right"/>
            </w:pPr>
            <w:r w:rsidRPr="005A2C49">
              <w:rPr>
                <w:rFonts w:hint="eastAsia"/>
              </w:rPr>
              <w:t>４０，０００円</w:t>
            </w:r>
          </w:p>
        </w:tc>
        <w:tc>
          <w:tcPr>
            <w:tcW w:w="2820" w:type="dxa"/>
          </w:tcPr>
          <w:p w14:paraId="66E1B615" w14:textId="77777777" w:rsidR="00BD44CC" w:rsidRPr="005A2C49" w:rsidRDefault="00BD44CC" w:rsidP="00A7513D">
            <w:pPr>
              <w:jc w:val="right"/>
            </w:pPr>
            <w:r w:rsidRPr="005A2C49">
              <w:rPr>
                <w:rFonts w:hint="eastAsia"/>
              </w:rPr>
              <w:t>４０，０００円</w:t>
            </w:r>
          </w:p>
        </w:tc>
      </w:tr>
      <w:tr w:rsidR="00BD44CC" w:rsidRPr="005A2C49" w14:paraId="2AAB7A70" w14:textId="77777777" w:rsidTr="00A7513D">
        <w:tc>
          <w:tcPr>
            <w:tcW w:w="3317" w:type="dxa"/>
          </w:tcPr>
          <w:p w14:paraId="0732B5AE" w14:textId="77777777" w:rsidR="00BD44CC" w:rsidRPr="005A2C49" w:rsidRDefault="00BD44CC" w:rsidP="00A7513D">
            <w:r w:rsidRPr="005A2C49">
              <w:rPr>
                <w:rFonts w:hint="eastAsia"/>
              </w:rPr>
              <w:t>教材費</w:t>
            </w:r>
          </w:p>
        </w:tc>
        <w:tc>
          <w:tcPr>
            <w:tcW w:w="2498" w:type="dxa"/>
          </w:tcPr>
          <w:p w14:paraId="3F7084B1" w14:textId="39069482" w:rsidR="00BD44CC" w:rsidRPr="005A2C49" w:rsidRDefault="00D62010" w:rsidP="00A7513D">
            <w:pPr>
              <w:jc w:val="right"/>
            </w:pPr>
            <w:r>
              <w:rPr>
                <w:rFonts w:hint="eastAsia"/>
              </w:rPr>
              <w:t>２０</w:t>
            </w:r>
            <w:r w:rsidR="00BD44CC" w:rsidRPr="005A2C49">
              <w:rPr>
                <w:rFonts w:hint="eastAsia"/>
              </w:rPr>
              <w:t>，０００円</w:t>
            </w:r>
          </w:p>
        </w:tc>
        <w:tc>
          <w:tcPr>
            <w:tcW w:w="2820" w:type="dxa"/>
          </w:tcPr>
          <w:p w14:paraId="5A9F41C8" w14:textId="3CD65184" w:rsidR="00BD44CC" w:rsidRPr="005A2C49" w:rsidRDefault="00D62010" w:rsidP="00A7513D">
            <w:pPr>
              <w:jc w:val="right"/>
            </w:pPr>
            <w:r>
              <w:rPr>
                <w:rFonts w:hint="eastAsia"/>
              </w:rPr>
              <w:t>２０</w:t>
            </w:r>
            <w:r w:rsidR="00BD44CC" w:rsidRPr="005A2C49">
              <w:rPr>
                <w:rFonts w:hint="eastAsia"/>
              </w:rPr>
              <w:t>，０００円</w:t>
            </w:r>
          </w:p>
        </w:tc>
      </w:tr>
      <w:tr w:rsidR="00BD44CC" w:rsidRPr="005A2C49" w14:paraId="4F414267" w14:textId="77777777" w:rsidTr="00A7513D">
        <w:tc>
          <w:tcPr>
            <w:tcW w:w="3317" w:type="dxa"/>
          </w:tcPr>
          <w:p w14:paraId="0F84D9EE" w14:textId="77777777" w:rsidR="00BD44CC" w:rsidRPr="005A2C49" w:rsidRDefault="00BD44CC" w:rsidP="00A7513D">
            <w:r w:rsidRPr="005A2C49">
              <w:rPr>
                <w:rFonts w:hint="eastAsia"/>
              </w:rPr>
              <w:t>課外活動費</w:t>
            </w:r>
          </w:p>
        </w:tc>
        <w:tc>
          <w:tcPr>
            <w:tcW w:w="2498" w:type="dxa"/>
          </w:tcPr>
          <w:p w14:paraId="76A93E9F" w14:textId="77777777" w:rsidR="00BD44CC" w:rsidRPr="005A2C49" w:rsidRDefault="00BD44CC" w:rsidP="00A7513D">
            <w:pPr>
              <w:jc w:val="right"/>
            </w:pPr>
            <w:r>
              <w:rPr>
                <w:rFonts w:hint="eastAsia"/>
              </w:rPr>
              <w:t>２</w:t>
            </w:r>
            <w:r w:rsidRPr="005A2C49">
              <w:rPr>
                <w:rFonts w:hint="eastAsia"/>
              </w:rPr>
              <w:t>５，０００円</w:t>
            </w:r>
          </w:p>
        </w:tc>
        <w:tc>
          <w:tcPr>
            <w:tcW w:w="2820" w:type="dxa"/>
          </w:tcPr>
          <w:p w14:paraId="55D45EAF" w14:textId="009D13B8" w:rsidR="00BD44CC" w:rsidRPr="005A2C49" w:rsidRDefault="0067385C" w:rsidP="00A7513D">
            <w:pPr>
              <w:jc w:val="right"/>
            </w:pPr>
            <w:r>
              <w:rPr>
                <w:rFonts w:hint="eastAsia"/>
              </w:rPr>
              <w:t>３０</w:t>
            </w:r>
            <w:r w:rsidR="00BD44CC" w:rsidRPr="005A2C49">
              <w:rPr>
                <w:rFonts w:hint="eastAsia"/>
              </w:rPr>
              <w:t>，０００円</w:t>
            </w:r>
          </w:p>
        </w:tc>
      </w:tr>
      <w:tr w:rsidR="00BD44CC" w:rsidRPr="005A2C49" w14:paraId="0052C885" w14:textId="77777777" w:rsidTr="00A7513D">
        <w:tc>
          <w:tcPr>
            <w:tcW w:w="3317" w:type="dxa"/>
          </w:tcPr>
          <w:p w14:paraId="159D59AA" w14:textId="49EF59F2" w:rsidR="00BD44CC" w:rsidRPr="005A2C49" w:rsidRDefault="00BD44CC" w:rsidP="00A7513D">
            <w:r w:rsidRPr="005A2C49">
              <w:rPr>
                <w:rFonts w:hint="eastAsia"/>
              </w:rPr>
              <w:t>保険料</w:t>
            </w:r>
            <w:r w:rsidR="0067385C">
              <w:rPr>
                <w:rFonts w:hint="eastAsia"/>
              </w:rPr>
              <w:t>（学生保険）</w:t>
            </w:r>
          </w:p>
        </w:tc>
        <w:tc>
          <w:tcPr>
            <w:tcW w:w="2498" w:type="dxa"/>
          </w:tcPr>
          <w:p w14:paraId="508585FB" w14:textId="77777777" w:rsidR="00BD44CC" w:rsidRPr="005A2C49" w:rsidRDefault="00BD44CC" w:rsidP="00A7513D">
            <w:pPr>
              <w:jc w:val="right"/>
            </w:pPr>
            <w:r w:rsidRPr="005A2C49">
              <w:rPr>
                <w:rFonts w:hint="eastAsia"/>
              </w:rPr>
              <w:t>１</w:t>
            </w:r>
            <w:r>
              <w:rPr>
                <w:rFonts w:hint="eastAsia"/>
              </w:rPr>
              <w:t>０</w:t>
            </w:r>
            <w:r w:rsidRPr="005A2C49">
              <w:rPr>
                <w:rFonts w:hint="eastAsia"/>
              </w:rPr>
              <w:t>，０００円</w:t>
            </w:r>
          </w:p>
        </w:tc>
        <w:tc>
          <w:tcPr>
            <w:tcW w:w="2820" w:type="dxa"/>
          </w:tcPr>
          <w:p w14:paraId="2D71C301" w14:textId="7EBC98FC" w:rsidR="00BD44CC" w:rsidRPr="005A2C49" w:rsidRDefault="0067385C" w:rsidP="00A7513D">
            <w:pPr>
              <w:jc w:val="right"/>
            </w:pPr>
            <w:r>
              <w:rPr>
                <w:rFonts w:hint="eastAsia"/>
              </w:rPr>
              <w:t>１０</w:t>
            </w:r>
            <w:r w:rsidR="00BD44CC" w:rsidRPr="005A2C49">
              <w:rPr>
                <w:rFonts w:hint="eastAsia"/>
              </w:rPr>
              <w:t>，０００円</w:t>
            </w:r>
          </w:p>
        </w:tc>
      </w:tr>
      <w:tr w:rsidR="00BD44CC" w:rsidRPr="005A2C49" w14:paraId="080E7BFC" w14:textId="77777777" w:rsidTr="00A7513D">
        <w:tc>
          <w:tcPr>
            <w:tcW w:w="3317" w:type="dxa"/>
          </w:tcPr>
          <w:p w14:paraId="02E350EA" w14:textId="77777777" w:rsidR="00BD44CC" w:rsidRPr="005A2C49" w:rsidRDefault="00BD44CC" w:rsidP="00A7513D">
            <w:r w:rsidRPr="005A2C49">
              <w:rPr>
                <w:rFonts w:hint="eastAsia"/>
              </w:rPr>
              <w:t>健康管理費</w:t>
            </w:r>
          </w:p>
        </w:tc>
        <w:tc>
          <w:tcPr>
            <w:tcW w:w="2498" w:type="dxa"/>
          </w:tcPr>
          <w:p w14:paraId="65A3D622" w14:textId="77777777" w:rsidR="00BD44CC" w:rsidRPr="005A2C49" w:rsidRDefault="00BD44CC" w:rsidP="00A7513D">
            <w:pPr>
              <w:jc w:val="right"/>
            </w:pPr>
            <w:r>
              <w:rPr>
                <w:rFonts w:hint="eastAsia"/>
              </w:rPr>
              <w:t>５</w:t>
            </w:r>
            <w:r w:rsidRPr="005A2C49">
              <w:rPr>
                <w:rFonts w:hint="eastAsia"/>
              </w:rPr>
              <w:t>，０００円</w:t>
            </w:r>
          </w:p>
        </w:tc>
        <w:tc>
          <w:tcPr>
            <w:tcW w:w="2820" w:type="dxa"/>
          </w:tcPr>
          <w:p w14:paraId="595AB63F" w14:textId="5BDDF5AA" w:rsidR="00BD44CC" w:rsidRPr="005A2C49" w:rsidRDefault="0067385C" w:rsidP="00A7513D">
            <w:pPr>
              <w:jc w:val="right"/>
            </w:pPr>
            <w:r>
              <w:rPr>
                <w:rFonts w:hint="eastAsia"/>
              </w:rPr>
              <w:t>５</w:t>
            </w:r>
            <w:r w:rsidR="00BD44CC" w:rsidRPr="005A2C49">
              <w:rPr>
                <w:rFonts w:hint="eastAsia"/>
              </w:rPr>
              <w:t>，０００円</w:t>
            </w:r>
          </w:p>
        </w:tc>
      </w:tr>
      <w:tr w:rsidR="00BD44CC" w:rsidRPr="005A2C49" w14:paraId="0BF2DA63" w14:textId="77777777" w:rsidTr="00A7513D">
        <w:tc>
          <w:tcPr>
            <w:tcW w:w="3317" w:type="dxa"/>
          </w:tcPr>
          <w:p w14:paraId="2EB73802" w14:textId="77777777" w:rsidR="00BD44CC" w:rsidRPr="005A2C49" w:rsidRDefault="00BD44CC" w:rsidP="00A7513D">
            <w:r w:rsidRPr="005A2C49">
              <w:rPr>
                <w:rFonts w:hint="eastAsia"/>
              </w:rPr>
              <w:t>入国時出迎え費</w:t>
            </w:r>
          </w:p>
        </w:tc>
        <w:tc>
          <w:tcPr>
            <w:tcW w:w="2498" w:type="dxa"/>
          </w:tcPr>
          <w:p w14:paraId="45EC66D0" w14:textId="77777777" w:rsidR="00BD44CC" w:rsidRPr="005A2C49" w:rsidRDefault="00BD44CC" w:rsidP="00A7513D">
            <w:pPr>
              <w:jc w:val="right"/>
            </w:pPr>
            <w:r w:rsidRPr="005A2C49">
              <w:rPr>
                <w:rFonts w:hint="eastAsia"/>
              </w:rPr>
              <w:t>１０，０００円</w:t>
            </w:r>
          </w:p>
        </w:tc>
        <w:tc>
          <w:tcPr>
            <w:tcW w:w="2820" w:type="dxa"/>
          </w:tcPr>
          <w:p w14:paraId="19311B59" w14:textId="77777777" w:rsidR="00BD44CC" w:rsidRPr="005A2C49" w:rsidRDefault="00BD44CC" w:rsidP="00A7513D">
            <w:pPr>
              <w:jc w:val="right"/>
            </w:pPr>
            <w:r w:rsidRPr="005A2C49">
              <w:rPr>
                <w:rFonts w:hint="eastAsia"/>
              </w:rPr>
              <w:t>０円</w:t>
            </w:r>
          </w:p>
        </w:tc>
      </w:tr>
      <w:tr w:rsidR="00BD44CC" w:rsidRPr="005A2C49" w14:paraId="0B6A0330" w14:textId="77777777" w:rsidTr="00A7513D">
        <w:tc>
          <w:tcPr>
            <w:tcW w:w="3317" w:type="dxa"/>
          </w:tcPr>
          <w:p w14:paraId="7EB0AC27" w14:textId="77777777" w:rsidR="00BD44CC" w:rsidRPr="005A2C49" w:rsidRDefault="00BD44CC" w:rsidP="00A7513D">
            <w:r w:rsidRPr="005A2C49">
              <w:rPr>
                <w:rFonts w:hint="eastAsia"/>
              </w:rPr>
              <w:t>※寮費</w:t>
            </w:r>
          </w:p>
        </w:tc>
        <w:tc>
          <w:tcPr>
            <w:tcW w:w="2498" w:type="dxa"/>
          </w:tcPr>
          <w:p w14:paraId="5AC94A1B" w14:textId="77777777" w:rsidR="00BD44CC" w:rsidRPr="005A2C49" w:rsidRDefault="00BD44CC" w:rsidP="00A7513D">
            <w:pPr>
              <w:jc w:val="right"/>
            </w:pPr>
            <w:r w:rsidRPr="005A2C49">
              <w:rPr>
                <w:rFonts w:hint="eastAsia"/>
              </w:rPr>
              <w:t>３６０，０００円</w:t>
            </w:r>
          </w:p>
        </w:tc>
        <w:tc>
          <w:tcPr>
            <w:tcW w:w="2820" w:type="dxa"/>
          </w:tcPr>
          <w:p w14:paraId="772CC40C" w14:textId="77777777" w:rsidR="00BD44CC" w:rsidRPr="005A2C49" w:rsidRDefault="00BD44CC" w:rsidP="00A7513D">
            <w:pPr>
              <w:jc w:val="right"/>
            </w:pPr>
            <w:r w:rsidRPr="005A2C49">
              <w:rPr>
                <w:rFonts w:hint="eastAsia"/>
              </w:rPr>
              <w:t>３６０，０００円</w:t>
            </w:r>
          </w:p>
        </w:tc>
      </w:tr>
      <w:tr w:rsidR="00BD44CC" w:rsidRPr="005A2C49" w14:paraId="60B48652" w14:textId="77777777" w:rsidTr="00A7513D">
        <w:tc>
          <w:tcPr>
            <w:tcW w:w="3317" w:type="dxa"/>
          </w:tcPr>
          <w:p w14:paraId="7D09019B" w14:textId="77777777" w:rsidR="00BD44CC" w:rsidRPr="005A2C49" w:rsidRDefault="00BD44CC" w:rsidP="00A7513D">
            <w:r>
              <w:rPr>
                <w:rFonts w:hint="eastAsia"/>
              </w:rPr>
              <w:t>※</w:t>
            </w:r>
            <w:r w:rsidRPr="005A2C49">
              <w:rPr>
                <w:rFonts w:hint="eastAsia"/>
              </w:rPr>
              <w:t>駐輪場代</w:t>
            </w:r>
          </w:p>
        </w:tc>
        <w:tc>
          <w:tcPr>
            <w:tcW w:w="2498" w:type="dxa"/>
          </w:tcPr>
          <w:p w14:paraId="5D8F87D9" w14:textId="77777777" w:rsidR="00BD44CC" w:rsidRPr="005A2C49" w:rsidRDefault="00BD44CC" w:rsidP="0067385C">
            <w:pPr>
              <w:jc w:val="right"/>
            </w:pPr>
            <w:r w:rsidRPr="005A2C49">
              <w:rPr>
                <w:rFonts w:hint="eastAsia"/>
              </w:rPr>
              <w:t>１６，８００円</w:t>
            </w:r>
          </w:p>
        </w:tc>
        <w:tc>
          <w:tcPr>
            <w:tcW w:w="2820" w:type="dxa"/>
          </w:tcPr>
          <w:p w14:paraId="665B8970" w14:textId="77777777" w:rsidR="00BD44CC" w:rsidRPr="005A2C49" w:rsidRDefault="00BD44CC" w:rsidP="00A7513D">
            <w:pPr>
              <w:jc w:val="right"/>
            </w:pPr>
            <w:r w:rsidRPr="005A2C49">
              <w:rPr>
                <w:rFonts w:hint="eastAsia"/>
              </w:rPr>
              <w:t>１６，８００円</w:t>
            </w:r>
          </w:p>
        </w:tc>
      </w:tr>
      <w:tr w:rsidR="00BD44CC" w:rsidRPr="005A2C49" w14:paraId="29DDE992" w14:textId="77777777" w:rsidTr="00A7513D">
        <w:tc>
          <w:tcPr>
            <w:tcW w:w="3317" w:type="dxa"/>
          </w:tcPr>
          <w:p w14:paraId="0891E291" w14:textId="77777777" w:rsidR="00BD44CC" w:rsidRPr="005A2C49" w:rsidRDefault="00BD44CC" w:rsidP="00A7513D">
            <w:r w:rsidRPr="005A2C49">
              <w:rPr>
                <w:rFonts w:hint="eastAsia"/>
              </w:rPr>
              <w:t>寮入居時費用</w:t>
            </w:r>
          </w:p>
        </w:tc>
        <w:tc>
          <w:tcPr>
            <w:tcW w:w="2498" w:type="dxa"/>
          </w:tcPr>
          <w:p w14:paraId="5FAD81EE" w14:textId="77777777" w:rsidR="00BD44CC" w:rsidRPr="005A2C49" w:rsidRDefault="00BD44CC" w:rsidP="00A7513D">
            <w:pPr>
              <w:jc w:val="right"/>
            </w:pPr>
            <w:r w:rsidRPr="005A2C49">
              <w:rPr>
                <w:rFonts w:hint="eastAsia"/>
              </w:rPr>
              <w:t>５０，０００円</w:t>
            </w:r>
          </w:p>
        </w:tc>
        <w:tc>
          <w:tcPr>
            <w:tcW w:w="2820" w:type="dxa"/>
          </w:tcPr>
          <w:p w14:paraId="1E5E7C94" w14:textId="77777777" w:rsidR="00BD44CC" w:rsidRPr="005A2C49" w:rsidRDefault="00BD44CC" w:rsidP="00A7513D">
            <w:pPr>
              <w:jc w:val="right"/>
            </w:pPr>
            <w:r w:rsidRPr="005A2C49">
              <w:rPr>
                <w:rFonts w:hint="eastAsia"/>
              </w:rPr>
              <w:t>０円</w:t>
            </w:r>
          </w:p>
        </w:tc>
      </w:tr>
      <w:tr w:rsidR="00BD44CC" w:rsidRPr="005A2C49" w14:paraId="6AEDB73B" w14:textId="77777777" w:rsidTr="00A7513D">
        <w:tc>
          <w:tcPr>
            <w:tcW w:w="3317" w:type="dxa"/>
          </w:tcPr>
          <w:p w14:paraId="41565B88" w14:textId="77777777" w:rsidR="00BD44CC" w:rsidRPr="005A2C49" w:rsidRDefault="00BD44CC" w:rsidP="00A7513D">
            <w:r w:rsidRPr="005A2C49">
              <w:rPr>
                <w:rFonts w:hint="eastAsia"/>
              </w:rPr>
              <w:t>寮退去時費用</w:t>
            </w:r>
          </w:p>
        </w:tc>
        <w:tc>
          <w:tcPr>
            <w:tcW w:w="2498" w:type="dxa"/>
          </w:tcPr>
          <w:p w14:paraId="290253EA" w14:textId="77777777" w:rsidR="00BD44CC" w:rsidRPr="005A2C49" w:rsidRDefault="00BD44CC" w:rsidP="00A7513D">
            <w:pPr>
              <w:jc w:val="right"/>
            </w:pPr>
            <w:r w:rsidRPr="005A2C49">
              <w:rPr>
                <w:rFonts w:hint="eastAsia"/>
              </w:rPr>
              <w:t>０円</w:t>
            </w:r>
          </w:p>
        </w:tc>
        <w:tc>
          <w:tcPr>
            <w:tcW w:w="2820" w:type="dxa"/>
          </w:tcPr>
          <w:p w14:paraId="5959F3E0" w14:textId="77777777" w:rsidR="00BD44CC" w:rsidRPr="005A2C49" w:rsidRDefault="00BD44CC" w:rsidP="00A7513D">
            <w:pPr>
              <w:jc w:val="right"/>
            </w:pPr>
            <w:r w:rsidRPr="005A2C49">
              <w:rPr>
                <w:rFonts w:hint="eastAsia"/>
              </w:rPr>
              <w:t>５０，０００円</w:t>
            </w:r>
          </w:p>
        </w:tc>
      </w:tr>
      <w:tr w:rsidR="00BD44CC" w:rsidRPr="005A2C49" w14:paraId="43D5B637" w14:textId="77777777" w:rsidTr="00A7513D">
        <w:tc>
          <w:tcPr>
            <w:tcW w:w="3317" w:type="dxa"/>
          </w:tcPr>
          <w:p w14:paraId="3C9B50FD" w14:textId="77777777" w:rsidR="00BD44CC" w:rsidRPr="005A2C49" w:rsidRDefault="00BD44CC" w:rsidP="00A7513D">
            <w:pPr>
              <w:jc w:val="center"/>
            </w:pPr>
            <w:r w:rsidRPr="005A2C49">
              <w:rPr>
                <w:rFonts w:hint="eastAsia"/>
              </w:rPr>
              <w:t>計</w:t>
            </w:r>
          </w:p>
        </w:tc>
        <w:tc>
          <w:tcPr>
            <w:tcW w:w="2498" w:type="dxa"/>
          </w:tcPr>
          <w:p w14:paraId="2D7ECBCF" w14:textId="64102057" w:rsidR="00BD44CC" w:rsidRPr="005A2C49" w:rsidRDefault="00BD44CC" w:rsidP="00A7513D">
            <w:pPr>
              <w:jc w:val="right"/>
            </w:pPr>
            <w:r w:rsidRPr="005A2C49">
              <w:rPr>
                <w:rFonts w:hint="eastAsia"/>
              </w:rPr>
              <w:t>１，</w:t>
            </w:r>
            <w:r>
              <w:rPr>
                <w:rFonts w:hint="eastAsia"/>
              </w:rPr>
              <w:t>３</w:t>
            </w:r>
            <w:r w:rsidR="009547D2">
              <w:rPr>
                <w:rFonts w:hint="eastAsia"/>
              </w:rPr>
              <w:t>５６</w:t>
            </w:r>
            <w:r w:rsidRPr="005A2C49">
              <w:rPr>
                <w:rFonts w:hint="eastAsia"/>
              </w:rPr>
              <w:t>，８００円</w:t>
            </w:r>
          </w:p>
        </w:tc>
        <w:tc>
          <w:tcPr>
            <w:tcW w:w="2820" w:type="dxa"/>
          </w:tcPr>
          <w:p w14:paraId="745D8C21" w14:textId="30FF6DEF" w:rsidR="00BD44CC" w:rsidRPr="005A2C49" w:rsidRDefault="00BD44CC" w:rsidP="00A7513D">
            <w:pPr>
              <w:jc w:val="right"/>
            </w:pPr>
            <w:r w:rsidRPr="005A2C49">
              <w:rPr>
                <w:rFonts w:hint="eastAsia"/>
              </w:rPr>
              <w:t>１，</w:t>
            </w:r>
            <w:r>
              <w:rPr>
                <w:rFonts w:hint="eastAsia"/>
              </w:rPr>
              <w:t>２</w:t>
            </w:r>
            <w:r w:rsidR="009547D2">
              <w:rPr>
                <w:rFonts w:hint="eastAsia"/>
              </w:rPr>
              <w:t>４１</w:t>
            </w:r>
            <w:r w:rsidRPr="005A2C49">
              <w:rPr>
                <w:rFonts w:hint="eastAsia"/>
              </w:rPr>
              <w:t>，８００円</w:t>
            </w:r>
          </w:p>
        </w:tc>
      </w:tr>
    </w:tbl>
    <w:p w14:paraId="78BC28EE" w14:textId="64133EA4" w:rsidR="00BD44CC" w:rsidRDefault="00BD44CC" w:rsidP="00DB1203">
      <w:pPr>
        <w:ind w:leftChars="270" w:left="777" w:hangingChars="100" w:hanging="210"/>
        <w:jc w:val="left"/>
      </w:pPr>
      <w:r w:rsidRPr="005A2C49">
        <w:rPr>
          <w:rFonts w:hint="eastAsia"/>
        </w:rPr>
        <w:t>※寮は２年目以降希望により転居可能とする。その場合、寮費の納入は不要と</w:t>
      </w:r>
      <w:r>
        <w:rPr>
          <w:rFonts w:hint="eastAsia"/>
        </w:rPr>
        <w:t>し、退去時費用（クリーニング代等）２５，０００円を納入</w:t>
      </w:r>
      <w:r w:rsidRPr="005A2C49">
        <w:rPr>
          <w:rFonts w:hint="eastAsia"/>
        </w:rPr>
        <w:t>する。</w:t>
      </w:r>
    </w:p>
    <w:p w14:paraId="2B0177DC" w14:textId="77777777" w:rsidR="00DB1203" w:rsidRDefault="00BD44CC" w:rsidP="00DB1203">
      <w:pPr>
        <w:ind w:firstLineChars="300" w:firstLine="630"/>
        <w:jc w:val="left"/>
      </w:pPr>
      <w:r>
        <w:rPr>
          <w:rFonts w:hint="eastAsia"/>
        </w:rPr>
        <w:t>※駐輪場代は自転車通学しない者は不要とする。</w:t>
      </w:r>
    </w:p>
    <w:p w14:paraId="353A3D36" w14:textId="77777777" w:rsidR="00215E12" w:rsidRDefault="00DB1203" w:rsidP="00215E12">
      <w:pPr>
        <w:ind w:firstLineChars="300" w:firstLine="630"/>
      </w:pPr>
      <w:r>
        <w:rPr>
          <w:rFonts w:hint="eastAsia"/>
        </w:rPr>
        <w:t>※</w:t>
      </w:r>
      <w:r w:rsidR="00BD44CC" w:rsidRPr="005A2C49">
        <w:rPr>
          <w:rFonts w:hint="eastAsia"/>
        </w:rPr>
        <w:t>上記の保険料（学生保険）のほかに、国民健康保険（義務）に加入する必要があ</w:t>
      </w:r>
      <w:r w:rsidR="00BD44CC">
        <w:rPr>
          <w:rFonts w:hint="eastAsia"/>
        </w:rPr>
        <w:t>る</w:t>
      </w:r>
      <w:r w:rsidR="00BD44CC" w:rsidRPr="005A2C49">
        <w:rPr>
          <w:rFonts w:hint="eastAsia"/>
        </w:rPr>
        <w:t>。</w:t>
      </w:r>
    </w:p>
    <w:p w14:paraId="275FDD76" w14:textId="7EBA728D" w:rsidR="00BD44CC" w:rsidRPr="005A2C49" w:rsidRDefault="00BD44CC" w:rsidP="00215E12">
      <w:pPr>
        <w:ind w:firstLineChars="400" w:firstLine="840"/>
      </w:pPr>
      <w:r w:rsidRPr="005A2C49">
        <w:rPr>
          <w:rFonts w:hint="eastAsia"/>
        </w:rPr>
        <w:t>費用は</w:t>
      </w:r>
      <w:r w:rsidR="00215E12">
        <w:rPr>
          <w:rFonts w:hint="eastAsia"/>
        </w:rPr>
        <w:t>、</w:t>
      </w:r>
      <w:r w:rsidRPr="005A2C49">
        <w:rPr>
          <w:rFonts w:hint="eastAsia"/>
        </w:rPr>
        <w:t>入国後</w:t>
      </w:r>
      <w:r>
        <w:rPr>
          <w:rFonts w:hint="eastAsia"/>
        </w:rPr>
        <w:t>通知する。</w:t>
      </w:r>
    </w:p>
    <w:p w14:paraId="23BFACEB" w14:textId="77777777" w:rsidR="00BD44CC" w:rsidRPr="005A2C49" w:rsidRDefault="00BD44CC" w:rsidP="00BD44CC"/>
    <w:p w14:paraId="0B597DEE" w14:textId="77777777" w:rsidR="00BD44CC" w:rsidRDefault="00BD44CC" w:rsidP="00BD44CC">
      <w:r>
        <w:rPr>
          <w:rFonts w:hint="eastAsia"/>
        </w:rPr>
        <w:t>（学納金の返還）</w:t>
      </w:r>
    </w:p>
    <w:p w14:paraId="0340BCAD" w14:textId="7753AD3C" w:rsidR="00BD44CC" w:rsidRDefault="00BD44CC" w:rsidP="008214AB">
      <w:pPr>
        <w:ind w:left="840" w:hangingChars="400" w:hanging="840"/>
      </w:pPr>
      <w:r>
        <w:rPr>
          <w:rFonts w:hint="eastAsia"/>
        </w:rPr>
        <w:t>第</w:t>
      </w:r>
      <w:r w:rsidR="00005501">
        <w:rPr>
          <w:rFonts w:hint="eastAsia"/>
        </w:rPr>
        <w:t>27</w:t>
      </w:r>
      <w:r>
        <w:rPr>
          <w:rFonts w:hint="eastAsia"/>
        </w:rPr>
        <w:t xml:space="preserve">条　</w:t>
      </w:r>
      <w:r w:rsidR="00F63D5B">
        <w:rPr>
          <w:rFonts w:hint="eastAsia"/>
        </w:rPr>
        <w:t>本校</w:t>
      </w:r>
      <w:r>
        <w:rPr>
          <w:rFonts w:hint="eastAsia"/>
        </w:rPr>
        <w:t>を中途</w:t>
      </w:r>
      <w:r w:rsidR="00215E12">
        <w:rPr>
          <w:rFonts w:hint="eastAsia"/>
        </w:rPr>
        <w:t>退学</w:t>
      </w:r>
      <w:r>
        <w:rPr>
          <w:rFonts w:hint="eastAsia"/>
        </w:rPr>
        <w:t>する者は、申し出により、以下の式により算出した額から千</w:t>
      </w:r>
      <w:r w:rsidR="00DB1203">
        <w:rPr>
          <w:rFonts w:hint="eastAsia"/>
        </w:rPr>
        <w:t>円</w:t>
      </w:r>
      <w:r>
        <w:rPr>
          <w:rFonts w:hint="eastAsia"/>
        </w:rPr>
        <w:t>未満を切り捨てた額の返還を受けることができる。ただし、学納金の全額を納入していない場合には、この限りでない。</w:t>
      </w:r>
    </w:p>
    <w:p w14:paraId="4FF1444B" w14:textId="78755D32" w:rsidR="00BD44CC" w:rsidRDefault="00BD44CC" w:rsidP="00215E12">
      <w:pPr>
        <w:pStyle w:val="a9"/>
        <w:numPr>
          <w:ilvl w:val="2"/>
          <w:numId w:val="8"/>
        </w:numPr>
      </w:pPr>
      <w:r>
        <w:rPr>
          <w:rFonts w:hint="eastAsia"/>
        </w:rPr>
        <w:t>納入した学納金　×　残りの授業時数が当校</w:t>
      </w:r>
      <w:r w:rsidR="00DB1203">
        <w:rPr>
          <w:rFonts w:hint="eastAsia"/>
        </w:rPr>
        <w:t>の</w:t>
      </w:r>
      <w:r>
        <w:rPr>
          <w:rFonts w:hint="eastAsia"/>
        </w:rPr>
        <w:t>課程の授業時数全体に占める割合</w:t>
      </w:r>
    </w:p>
    <w:p w14:paraId="1D434F46" w14:textId="2EC4948D" w:rsidR="002E69D6" w:rsidRDefault="0049169A" w:rsidP="0049169A">
      <w:pPr>
        <w:pStyle w:val="a9"/>
        <w:ind w:left="0" w:firstLineChars="600" w:firstLine="1260"/>
      </w:pPr>
      <w:r>
        <w:rPr>
          <w:rFonts w:hint="eastAsia"/>
        </w:rPr>
        <w:t>※ 入学検定料、入学金は返還しない。</w:t>
      </w:r>
    </w:p>
    <w:p w14:paraId="31F0F578" w14:textId="77777777" w:rsidR="00C93325" w:rsidRDefault="00C93325" w:rsidP="0049169A">
      <w:pPr>
        <w:pStyle w:val="a9"/>
        <w:ind w:left="0" w:firstLineChars="600" w:firstLine="1260"/>
      </w:pPr>
    </w:p>
    <w:p w14:paraId="43F2C0C4" w14:textId="5FA02F78" w:rsidR="0049169A" w:rsidRDefault="00C93325" w:rsidP="00C93325">
      <w:pPr>
        <w:pStyle w:val="a9"/>
        <w:ind w:left="0" w:firstLineChars="270" w:firstLine="567"/>
      </w:pPr>
      <w:r>
        <w:rPr>
          <w:rFonts w:hint="eastAsia"/>
        </w:rPr>
        <w:t>２. 在留資格認定証明書が不交付の場合、選考料を除く全納付金を返還する。</w:t>
      </w:r>
    </w:p>
    <w:p w14:paraId="18AF5B5F" w14:textId="77777777" w:rsidR="00C93325" w:rsidRPr="00215E12" w:rsidRDefault="00C93325" w:rsidP="0049169A">
      <w:pPr>
        <w:pStyle w:val="a9"/>
        <w:ind w:left="0" w:firstLineChars="600" w:firstLine="1260"/>
      </w:pPr>
    </w:p>
    <w:p w14:paraId="0D297AB1" w14:textId="1A98DDCF" w:rsidR="00085640" w:rsidRPr="005D7A0D" w:rsidRDefault="005D7A0D" w:rsidP="005D7A0D">
      <w:pPr>
        <w:pStyle w:val="a9"/>
        <w:ind w:leftChars="200" w:left="840" w:hangingChars="200" w:hanging="420"/>
        <w:jc w:val="center"/>
        <w:rPr>
          <w:b/>
          <w:bCs/>
        </w:rPr>
      </w:pPr>
      <w:r w:rsidRPr="005D7A0D">
        <w:rPr>
          <w:rFonts w:hint="eastAsia"/>
          <w:b/>
          <w:bCs/>
        </w:rPr>
        <w:t>第</w:t>
      </w:r>
      <w:r w:rsidR="00FD2396">
        <w:rPr>
          <w:rFonts w:hint="eastAsia"/>
          <w:b/>
          <w:bCs/>
        </w:rPr>
        <w:t>６</w:t>
      </w:r>
      <w:r w:rsidRPr="005D7A0D">
        <w:rPr>
          <w:rFonts w:hint="eastAsia"/>
          <w:b/>
          <w:bCs/>
        </w:rPr>
        <w:t>章</w:t>
      </w:r>
      <w:r>
        <w:rPr>
          <w:rFonts w:hint="eastAsia"/>
          <w:b/>
          <w:bCs/>
        </w:rPr>
        <w:t xml:space="preserve">　</w:t>
      </w:r>
      <w:r w:rsidR="00FD2396">
        <w:rPr>
          <w:rFonts w:hint="eastAsia"/>
          <w:b/>
          <w:bCs/>
        </w:rPr>
        <w:t xml:space="preserve">　</w:t>
      </w:r>
      <w:r w:rsidRPr="005D7A0D">
        <w:rPr>
          <w:rFonts w:hint="eastAsia"/>
          <w:b/>
          <w:bCs/>
        </w:rPr>
        <w:t>雑</w:t>
      </w:r>
      <w:r w:rsidR="00FD2396">
        <w:rPr>
          <w:rFonts w:hint="eastAsia"/>
          <w:b/>
          <w:bCs/>
        </w:rPr>
        <w:t xml:space="preserve">　</w:t>
      </w:r>
      <w:r w:rsidRPr="005D7A0D">
        <w:rPr>
          <w:rFonts w:hint="eastAsia"/>
          <w:b/>
          <w:bCs/>
        </w:rPr>
        <w:t>則</w:t>
      </w:r>
    </w:p>
    <w:p w14:paraId="703414A8" w14:textId="6205926E" w:rsidR="005D7A0D" w:rsidRDefault="005D7A0D" w:rsidP="008214AB">
      <w:pPr>
        <w:pStyle w:val="a9"/>
        <w:ind w:left="0"/>
      </w:pPr>
      <w:r>
        <w:rPr>
          <w:rFonts w:hint="eastAsia"/>
        </w:rPr>
        <w:t>（寮）</w:t>
      </w:r>
    </w:p>
    <w:p w14:paraId="7AAB76C9" w14:textId="0093A12C" w:rsidR="008214AB" w:rsidRDefault="005D7A0D" w:rsidP="008214AB">
      <w:pPr>
        <w:pStyle w:val="a9"/>
        <w:ind w:left="0"/>
      </w:pPr>
      <w:r>
        <w:rPr>
          <w:rFonts w:hint="eastAsia"/>
        </w:rPr>
        <w:t>第</w:t>
      </w:r>
      <w:r w:rsidR="00005501">
        <w:rPr>
          <w:rFonts w:hint="eastAsia"/>
        </w:rPr>
        <w:t>28</w:t>
      </w:r>
      <w:r>
        <w:rPr>
          <w:rFonts w:hint="eastAsia"/>
        </w:rPr>
        <w:t>条　寮（住宅）に関する事項について</w:t>
      </w:r>
    </w:p>
    <w:p w14:paraId="6A38CB37" w14:textId="77777777" w:rsidR="008214AB" w:rsidRDefault="005D7A0D" w:rsidP="008214AB">
      <w:pPr>
        <w:pStyle w:val="a9"/>
        <w:ind w:leftChars="400" w:left="840"/>
      </w:pPr>
      <w:r>
        <w:rPr>
          <w:rFonts w:hint="eastAsia"/>
        </w:rPr>
        <w:t>入学１年目は、本</w:t>
      </w:r>
      <w:r w:rsidR="00FD2396">
        <w:rPr>
          <w:rFonts w:hint="eastAsia"/>
        </w:rPr>
        <w:t>校</w:t>
      </w:r>
      <w:r>
        <w:rPr>
          <w:rFonts w:hint="eastAsia"/>
        </w:rPr>
        <w:t>が用意する住宅に住むこととする。また２年目以降は希望により転居可能とする。寮費は、前納制とする。</w:t>
      </w:r>
    </w:p>
    <w:p w14:paraId="66BD979A" w14:textId="768BBF5A" w:rsidR="005D7A0D" w:rsidRDefault="005D7A0D" w:rsidP="008214AB">
      <w:pPr>
        <w:pStyle w:val="a9"/>
        <w:ind w:leftChars="400" w:left="840"/>
      </w:pPr>
      <w:r>
        <w:rPr>
          <w:rFonts w:hint="eastAsia"/>
        </w:rPr>
        <w:t>なお、</w:t>
      </w:r>
      <w:r w:rsidRPr="00A3073B">
        <w:rPr>
          <w:rFonts w:hint="eastAsia"/>
        </w:rPr>
        <w:t>詳細は校長が別に定める。</w:t>
      </w:r>
    </w:p>
    <w:p w14:paraId="05AB86A1" w14:textId="7485DCBE" w:rsidR="005D7A0D" w:rsidRDefault="005D7A0D" w:rsidP="008214AB">
      <w:pPr>
        <w:pStyle w:val="a9"/>
        <w:ind w:left="0"/>
      </w:pPr>
      <w:r>
        <w:rPr>
          <w:rFonts w:hint="eastAsia"/>
        </w:rPr>
        <w:t>（健康診断）</w:t>
      </w:r>
    </w:p>
    <w:p w14:paraId="15F2B033" w14:textId="1C610140" w:rsidR="005D7A0D" w:rsidRDefault="005D7A0D" w:rsidP="008214AB">
      <w:pPr>
        <w:pStyle w:val="a9"/>
        <w:ind w:left="0"/>
      </w:pPr>
      <w:r>
        <w:rPr>
          <w:rFonts w:hint="eastAsia"/>
        </w:rPr>
        <w:lastRenderedPageBreak/>
        <w:t>第</w:t>
      </w:r>
      <w:r w:rsidR="00005501">
        <w:rPr>
          <w:rFonts w:hint="eastAsia"/>
        </w:rPr>
        <w:t>29</w:t>
      </w:r>
      <w:r>
        <w:rPr>
          <w:rFonts w:hint="eastAsia"/>
        </w:rPr>
        <w:t>条　健康診断は、毎年１回</w:t>
      </w:r>
      <w:r w:rsidR="00BE6620">
        <w:rPr>
          <w:rFonts w:hint="eastAsia"/>
        </w:rPr>
        <w:t>、学校保健安全法施行規則第６条に</w:t>
      </w:r>
      <w:r>
        <w:rPr>
          <w:rFonts w:hint="eastAsia"/>
        </w:rPr>
        <w:t>定めるところにより実施する。</w:t>
      </w:r>
    </w:p>
    <w:p w14:paraId="17DC7B6A" w14:textId="77777777" w:rsidR="005D7A0D" w:rsidRPr="00005501" w:rsidRDefault="005D7A0D" w:rsidP="00085640">
      <w:pPr>
        <w:pStyle w:val="a9"/>
        <w:ind w:leftChars="200" w:left="840" w:hangingChars="200" w:hanging="420"/>
      </w:pPr>
    </w:p>
    <w:p w14:paraId="2E559929" w14:textId="1F59959A" w:rsidR="005D7A0D" w:rsidRDefault="005D7A0D" w:rsidP="008214AB">
      <w:pPr>
        <w:pStyle w:val="a9"/>
        <w:ind w:left="0"/>
      </w:pPr>
      <w:r>
        <w:rPr>
          <w:rFonts w:hint="eastAsia"/>
        </w:rPr>
        <w:t>（在籍管理）</w:t>
      </w:r>
    </w:p>
    <w:p w14:paraId="64C94D56" w14:textId="71CE191D" w:rsidR="008A53B2" w:rsidRDefault="00FD2396" w:rsidP="00F61201">
      <w:pPr>
        <w:pStyle w:val="a9"/>
        <w:ind w:left="945" w:hangingChars="450" w:hanging="945"/>
      </w:pPr>
      <w:r>
        <w:rPr>
          <w:rFonts w:hint="eastAsia"/>
        </w:rPr>
        <w:t>第</w:t>
      </w:r>
      <w:r w:rsidR="00005501">
        <w:rPr>
          <w:rFonts w:hint="eastAsia"/>
        </w:rPr>
        <w:t>30</w:t>
      </w:r>
      <w:r>
        <w:rPr>
          <w:rFonts w:hint="eastAsia"/>
        </w:rPr>
        <w:t xml:space="preserve">条　</w:t>
      </w:r>
      <w:r w:rsidR="005D7A0D">
        <w:rPr>
          <w:rFonts w:hint="eastAsia"/>
        </w:rPr>
        <w:t>在籍管理に関する事項は、</w:t>
      </w:r>
      <w:r w:rsidR="00723082">
        <w:rPr>
          <w:rFonts w:hint="eastAsia"/>
        </w:rPr>
        <w:t>第２３条の出席管理を基に</w:t>
      </w:r>
      <w:r w:rsidR="008A53B2">
        <w:rPr>
          <w:rFonts w:hint="eastAsia"/>
        </w:rPr>
        <w:t>出席率の管理、及び</w:t>
      </w:r>
      <w:r w:rsidR="00723082">
        <w:rPr>
          <w:rFonts w:hint="eastAsia"/>
        </w:rPr>
        <w:t>高度な日本語力、知識、</w:t>
      </w:r>
      <w:r w:rsidR="008A53B2">
        <w:rPr>
          <w:rFonts w:hint="eastAsia"/>
        </w:rPr>
        <w:t>並びに</w:t>
      </w:r>
      <w:r w:rsidR="00723082">
        <w:rPr>
          <w:rFonts w:hint="eastAsia"/>
        </w:rPr>
        <w:t>多様な活躍の機会を与うる</w:t>
      </w:r>
      <w:r w:rsidR="003F01EB">
        <w:rPr>
          <w:rFonts w:hint="eastAsia"/>
        </w:rPr>
        <w:t>教育提供</w:t>
      </w:r>
      <w:r w:rsidR="008A53B2">
        <w:rPr>
          <w:rFonts w:hint="eastAsia"/>
        </w:rPr>
        <w:t>により、</w:t>
      </w:r>
      <w:r w:rsidR="003F01EB">
        <w:rPr>
          <w:rFonts w:hint="eastAsia"/>
        </w:rPr>
        <w:t>適正な</w:t>
      </w:r>
      <w:r w:rsidR="008A53B2">
        <w:rPr>
          <w:rFonts w:hint="eastAsia"/>
        </w:rPr>
        <w:t>在籍</w:t>
      </w:r>
      <w:r w:rsidR="003F01EB">
        <w:rPr>
          <w:rFonts w:hint="eastAsia"/>
        </w:rPr>
        <w:t>管理を行うものとする。</w:t>
      </w:r>
    </w:p>
    <w:p w14:paraId="33535984" w14:textId="550300BA" w:rsidR="005D7A0D" w:rsidRDefault="003F01EB" w:rsidP="00F61201">
      <w:pPr>
        <w:pStyle w:val="a9"/>
        <w:ind w:leftChars="400" w:left="840" w:firstLineChars="50" w:firstLine="105"/>
      </w:pPr>
      <w:r>
        <w:rPr>
          <w:rFonts w:hint="eastAsia"/>
        </w:rPr>
        <w:t>長期欠席者、資格外活動状況</w:t>
      </w:r>
      <w:r w:rsidR="005B5B51">
        <w:rPr>
          <w:rFonts w:hint="eastAsia"/>
        </w:rPr>
        <w:t>等を的確に把握し、</w:t>
      </w:r>
      <w:r w:rsidR="008A53B2">
        <w:rPr>
          <w:rFonts w:hint="eastAsia"/>
        </w:rPr>
        <w:t>政府の対応方針に沿う</w:t>
      </w:r>
      <w:r w:rsidR="005B5B51">
        <w:rPr>
          <w:rFonts w:hint="eastAsia"/>
        </w:rPr>
        <w:t>十分な指導を行う。</w:t>
      </w:r>
    </w:p>
    <w:p w14:paraId="6F97E5C3" w14:textId="2DDB489E" w:rsidR="005D7A0D" w:rsidRDefault="005D7A0D" w:rsidP="00085640">
      <w:pPr>
        <w:pStyle w:val="a9"/>
        <w:ind w:leftChars="200" w:left="840" w:hangingChars="200" w:hanging="420"/>
      </w:pPr>
    </w:p>
    <w:p w14:paraId="5A89C1C3" w14:textId="77777777" w:rsidR="00F61201" w:rsidRPr="00005501" w:rsidRDefault="00F61201" w:rsidP="00085640">
      <w:pPr>
        <w:pStyle w:val="a9"/>
        <w:ind w:leftChars="200" w:left="840" w:hangingChars="200" w:hanging="420"/>
      </w:pPr>
    </w:p>
    <w:p w14:paraId="71CE36F3" w14:textId="77777777" w:rsidR="005D7A0D" w:rsidRPr="00005501" w:rsidRDefault="005D7A0D" w:rsidP="00085640">
      <w:pPr>
        <w:pStyle w:val="a9"/>
        <w:ind w:leftChars="200" w:left="840" w:hangingChars="200" w:hanging="420"/>
      </w:pPr>
    </w:p>
    <w:p w14:paraId="0475883A" w14:textId="49D2035E" w:rsidR="005D7A0D" w:rsidRDefault="005D7A0D" w:rsidP="00085640">
      <w:pPr>
        <w:pStyle w:val="a9"/>
        <w:ind w:leftChars="200" w:left="840" w:hangingChars="200" w:hanging="420"/>
      </w:pPr>
      <w:r>
        <w:rPr>
          <w:rFonts w:hint="eastAsia"/>
        </w:rPr>
        <w:t>附</w:t>
      </w:r>
      <w:r w:rsidR="00FD2396">
        <w:rPr>
          <w:rFonts w:hint="eastAsia"/>
        </w:rPr>
        <w:t xml:space="preserve">　</w:t>
      </w:r>
      <w:r>
        <w:rPr>
          <w:rFonts w:hint="eastAsia"/>
        </w:rPr>
        <w:t>則　この学則は、令和８年４月１日か</w:t>
      </w:r>
      <w:r w:rsidR="00487EEC">
        <w:rPr>
          <w:rFonts w:hint="eastAsia"/>
        </w:rPr>
        <w:t>ら施行</w:t>
      </w:r>
      <w:r>
        <w:rPr>
          <w:rFonts w:hint="eastAsia"/>
        </w:rPr>
        <w:t>する。</w:t>
      </w:r>
    </w:p>
    <w:p w14:paraId="1A1EC80E" w14:textId="77777777" w:rsidR="00451EFA" w:rsidRDefault="00451EFA" w:rsidP="00085640">
      <w:pPr>
        <w:pStyle w:val="a9"/>
        <w:ind w:leftChars="200" w:left="840" w:hangingChars="200" w:hanging="420"/>
      </w:pPr>
    </w:p>
    <w:p w14:paraId="19C23A44" w14:textId="77777777" w:rsidR="00451EFA" w:rsidRDefault="00451EFA" w:rsidP="00085640">
      <w:pPr>
        <w:pStyle w:val="a9"/>
        <w:ind w:leftChars="200" w:left="840" w:hangingChars="200" w:hanging="420"/>
      </w:pPr>
    </w:p>
    <w:p w14:paraId="3E909D3C" w14:textId="77777777" w:rsidR="00451EFA" w:rsidRDefault="00451EFA" w:rsidP="00085640">
      <w:pPr>
        <w:pStyle w:val="a9"/>
        <w:ind w:leftChars="200" w:left="840" w:hangingChars="200" w:hanging="420"/>
      </w:pPr>
    </w:p>
    <w:p w14:paraId="35110ECB" w14:textId="77777777" w:rsidR="00451EFA" w:rsidRDefault="00451EFA" w:rsidP="00085640">
      <w:pPr>
        <w:pStyle w:val="a9"/>
        <w:ind w:leftChars="200" w:left="840" w:hangingChars="200" w:hanging="420"/>
      </w:pPr>
    </w:p>
    <w:p w14:paraId="1AFB6DD9" w14:textId="77777777" w:rsidR="00451EFA" w:rsidRDefault="00451EFA" w:rsidP="00085640">
      <w:pPr>
        <w:pStyle w:val="a9"/>
        <w:ind w:leftChars="200" w:left="840" w:hangingChars="200" w:hanging="420"/>
      </w:pPr>
    </w:p>
    <w:p w14:paraId="52477A6A" w14:textId="77777777" w:rsidR="00451EFA" w:rsidRDefault="00451EFA" w:rsidP="00085640">
      <w:pPr>
        <w:pStyle w:val="a9"/>
        <w:ind w:leftChars="200" w:left="840" w:hangingChars="200" w:hanging="420"/>
      </w:pPr>
    </w:p>
    <w:p w14:paraId="1EA8D23D" w14:textId="77777777" w:rsidR="00451EFA" w:rsidRDefault="00451EFA" w:rsidP="00085640">
      <w:pPr>
        <w:pStyle w:val="a9"/>
        <w:ind w:leftChars="200" w:left="840" w:hangingChars="200" w:hanging="420"/>
      </w:pPr>
    </w:p>
    <w:p w14:paraId="14CE8DCB" w14:textId="77777777" w:rsidR="00451EFA" w:rsidRDefault="00451EFA" w:rsidP="00085640">
      <w:pPr>
        <w:pStyle w:val="a9"/>
        <w:ind w:leftChars="200" w:left="840" w:hangingChars="200" w:hanging="420"/>
      </w:pPr>
    </w:p>
    <w:p w14:paraId="056149B7" w14:textId="77777777" w:rsidR="00451EFA" w:rsidRDefault="00451EFA" w:rsidP="00085640">
      <w:pPr>
        <w:pStyle w:val="a9"/>
        <w:ind w:leftChars="200" w:left="840" w:hangingChars="200" w:hanging="420"/>
      </w:pPr>
    </w:p>
    <w:p w14:paraId="6DD1BD43" w14:textId="77777777" w:rsidR="00451EFA" w:rsidRDefault="00451EFA" w:rsidP="00085640">
      <w:pPr>
        <w:pStyle w:val="a9"/>
        <w:ind w:leftChars="200" w:left="840" w:hangingChars="200" w:hanging="420"/>
      </w:pPr>
    </w:p>
    <w:p w14:paraId="7388F7BF" w14:textId="77777777" w:rsidR="00451EFA" w:rsidRDefault="00451EFA" w:rsidP="00085640">
      <w:pPr>
        <w:pStyle w:val="a9"/>
        <w:ind w:leftChars="200" w:left="840" w:hangingChars="200" w:hanging="420"/>
      </w:pPr>
    </w:p>
    <w:p w14:paraId="5112BCCA" w14:textId="77777777" w:rsidR="00451EFA" w:rsidRDefault="00451EFA" w:rsidP="00085640">
      <w:pPr>
        <w:pStyle w:val="a9"/>
        <w:ind w:leftChars="200" w:left="840" w:hangingChars="200" w:hanging="420"/>
      </w:pPr>
    </w:p>
    <w:p w14:paraId="22708925" w14:textId="77777777" w:rsidR="00451EFA" w:rsidRDefault="00451EFA" w:rsidP="00085640">
      <w:pPr>
        <w:pStyle w:val="a9"/>
        <w:ind w:leftChars="200" w:left="840" w:hangingChars="200" w:hanging="420"/>
      </w:pPr>
    </w:p>
    <w:p w14:paraId="015C084F" w14:textId="77777777" w:rsidR="00451EFA" w:rsidRDefault="00451EFA" w:rsidP="00085640">
      <w:pPr>
        <w:pStyle w:val="a9"/>
        <w:ind w:leftChars="200" w:left="840" w:hangingChars="200" w:hanging="420"/>
      </w:pPr>
    </w:p>
    <w:p w14:paraId="10DAEE96" w14:textId="77777777" w:rsidR="00451EFA" w:rsidRDefault="00451EFA" w:rsidP="00085640">
      <w:pPr>
        <w:pStyle w:val="a9"/>
        <w:ind w:leftChars="200" w:left="840" w:hangingChars="200" w:hanging="420"/>
      </w:pPr>
    </w:p>
    <w:p w14:paraId="215E9A74" w14:textId="77777777" w:rsidR="00451EFA" w:rsidRDefault="00451EFA" w:rsidP="00085640">
      <w:pPr>
        <w:pStyle w:val="a9"/>
        <w:ind w:leftChars="200" w:left="840" w:hangingChars="200" w:hanging="420"/>
      </w:pPr>
    </w:p>
    <w:p w14:paraId="61B81590" w14:textId="77777777" w:rsidR="00451EFA" w:rsidRDefault="00451EFA" w:rsidP="00085640">
      <w:pPr>
        <w:pStyle w:val="a9"/>
        <w:ind w:leftChars="200" w:left="840" w:hangingChars="200" w:hanging="420"/>
      </w:pPr>
    </w:p>
    <w:p w14:paraId="611A0402" w14:textId="77777777" w:rsidR="00451EFA" w:rsidRDefault="00451EFA" w:rsidP="00085640">
      <w:pPr>
        <w:pStyle w:val="a9"/>
        <w:ind w:leftChars="200" w:left="840" w:hangingChars="200" w:hanging="420"/>
      </w:pPr>
    </w:p>
    <w:p w14:paraId="530AE609" w14:textId="77777777" w:rsidR="00451EFA" w:rsidRDefault="00451EFA" w:rsidP="00085640">
      <w:pPr>
        <w:pStyle w:val="a9"/>
        <w:ind w:leftChars="200" w:left="840" w:hangingChars="200" w:hanging="420"/>
      </w:pPr>
    </w:p>
    <w:p w14:paraId="7E0C5307" w14:textId="77777777" w:rsidR="008E43E0" w:rsidRDefault="008E43E0" w:rsidP="00085640">
      <w:pPr>
        <w:pStyle w:val="a9"/>
        <w:ind w:leftChars="200" w:left="840" w:hangingChars="200" w:hanging="420"/>
      </w:pPr>
    </w:p>
    <w:p w14:paraId="01AFA758" w14:textId="77777777" w:rsidR="008E43E0" w:rsidRDefault="008E43E0" w:rsidP="00085640">
      <w:pPr>
        <w:pStyle w:val="a9"/>
        <w:ind w:leftChars="200" w:left="840" w:hangingChars="200" w:hanging="420"/>
      </w:pPr>
    </w:p>
    <w:p w14:paraId="64F6A264" w14:textId="77777777" w:rsidR="008E43E0" w:rsidRDefault="008E43E0" w:rsidP="00085640">
      <w:pPr>
        <w:pStyle w:val="a9"/>
        <w:ind w:leftChars="200" w:left="840" w:hangingChars="200" w:hanging="420"/>
      </w:pPr>
    </w:p>
    <w:p w14:paraId="4F27B3CF" w14:textId="77777777" w:rsidR="008E43E0" w:rsidRDefault="008E43E0" w:rsidP="00085640">
      <w:pPr>
        <w:pStyle w:val="a9"/>
        <w:ind w:leftChars="200" w:left="840" w:hangingChars="200" w:hanging="420"/>
      </w:pPr>
    </w:p>
    <w:p w14:paraId="62F76E8D" w14:textId="77777777" w:rsidR="00451EFA" w:rsidRDefault="00451EFA" w:rsidP="00085640">
      <w:pPr>
        <w:pStyle w:val="a9"/>
        <w:ind w:leftChars="200" w:left="840" w:hangingChars="200" w:hanging="420"/>
      </w:pPr>
    </w:p>
    <w:p w14:paraId="43BB904C" w14:textId="77777777" w:rsidR="00451EFA" w:rsidRDefault="00451EFA" w:rsidP="00085640">
      <w:pPr>
        <w:pStyle w:val="a9"/>
        <w:ind w:leftChars="200" w:left="840" w:hangingChars="200" w:hanging="420"/>
      </w:pPr>
    </w:p>
    <w:p w14:paraId="6FC4F1B5" w14:textId="3AF8C464" w:rsidR="00A92E26" w:rsidRPr="00734D48" w:rsidRDefault="00A92E26" w:rsidP="00A92E26">
      <w:pPr>
        <w:jc w:val="left"/>
        <w:rPr>
          <w:b/>
          <w:bCs/>
        </w:rPr>
      </w:pPr>
      <w:bookmarkStart w:id="1" w:name="_Hlk198835566"/>
      <w:r w:rsidRPr="00734D48">
        <w:rPr>
          <w:rFonts w:hint="eastAsia"/>
          <w:b/>
          <w:bCs/>
        </w:rPr>
        <w:t>学則添付書類</w:t>
      </w:r>
    </w:p>
    <w:p w14:paraId="3200FCCD" w14:textId="77777777" w:rsidR="00A92E26" w:rsidRPr="00734D48" w:rsidRDefault="00A92E26" w:rsidP="00A92E26">
      <w:pPr>
        <w:rPr>
          <w:rFonts w:ascii="ＭＳ 明朝" w:eastAsia="ＭＳ 明朝" w:hAnsi="ＭＳ 明朝"/>
          <w:b/>
          <w:bCs/>
        </w:rPr>
      </w:pPr>
      <w:r w:rsidRPr="00734D48">
        <w:rPr>
          <w:rFonts w:ascii="ＭＳ 明朝" w:eastAsia="ＭＳ 明朝" w:hAnsi="ＭＳ 明朝" w:hint="eastAsia"/>
          <w:b/>
          <w:bCs/>
        </w:rPr>
        <w:t>学則　第</w:t>
      </w:r>
      <w:r w:rsidRPr="00734D48">
        <w:rPr>
          <w:rFonts w:ascii="ＭＳ 明朝" w:eastAsia="ＭＳ 明朝" w:hAnsi="ＭＳ 明朝"/>
          <w:b/>
          <w:bCs/>
        </w:rPr>
        <w:t>11条別紙</w:t>
      </w:r>
      <w:r w:rsidRPr="00734D48">
        <w:rPr>
          <w:rFonts w:ascii="ＭＳ 明朝" w:eastAsia="ＭＳ 明朝" w:hAnsi="ＭＳ 明朝" w:hint="eastAsia"/>
          <w:b/>
          <w:bCs/>
        </w:rPr>
        <w:t xml:space="preserve">　　各レベルの授業科目と授業内容</w:t>
      </w:r>
    </w:p>
    <w:tbl>
      <w:tblPr>
        <w:tblStyle w:val="aa"/>
        <w:tblpPr w:leftFromText="142" w:rightFromText="142" w:vertAnchor="text" w:horzAnchor="margin" w:tblpXSpec="center" w:tblpY="25"/>
        <w:tblW w:w="10343" w:type="dxa"/>
        <w:tblLook w:val="04A0" w:firstRow="1" w:lastRow="0" w:firstColumn="1" w:lastColumn="0" w:noHBand="0" w:noVBand="1"/>
      </w:tblPr>
      <w:tblGrid>
        <w:gridCol w:w="846"/>
        <w:gridCol w:w="2268"/>
        <w:gridCol w:w="4111"/>
        <w:gridCol w:w="3118"/>
      </w:tblGrid>
      <w:tr w:rsidR="00A92E26" w:rsidRPr="00813C42" w14:paraId="077F6F26" w14:textId="77777777" w:rsidTr="00D3370E">
        <w:trPr>
          <w:trHeight w:val="360"/>
        </w:trPr>
        <w:tc>
          <w:tcPr>
            <w:tcW w:w="846" w:type="dxa"/>
          </w:tcPr>
          <w:bookmarkEnd w:id="1"/>
          <w:p w14:paraId="6AEF1E29" w14:textId="77777777" w:rsidR="00A92E26" w:rsidRPr="00813C42" w:rsidRDefault="00A92E26" w:rsidP="00D3370E">
            <w:pPr>
              <w:rPr>
                <w:rFonts w:ascii="ＭＳ 明朝" w:eastAsia="ＭＳ 明朝" w:hAnsi="ＭＳ 明朝"/>
              </w:rPr>
            </w:pPr>
            <w:r>
              <w:rPr>
                <w:rFonts w:ascii="ＭＳ 明朝" w:eastAsia="ＭＳ 明朝" w:hAnsi="ＭＳ 明朝" w:hint="eastAsia"/>
              </w:rPr>
              <w:t>レベル</w:t>
            </w:r>
          </w:p>
        </w:tc>
        <w:tc>
          <w:tcPr>
            <w:tcW w:w="2268" w:type="dxa"/>
          </w:tcPr>
          <w:p w14:paraId="7264F4FE" w14:textId="77777777" w:rsidR="00A92E26" w:rsidRPr="00813C42" w:rsidRDefault="00A92E26" w:rsidP="00D3370E">
            <w:pPr>
              <w:rPr>
                <w:rFonts w:ascii="ＭＳ 明朝" w:eastAsia="ＭＳ 明朝" w:hAnsi="ＭＳ 明朝"/>
              </w:rPr>
            </w:pPr>
            <w:r>
              <w:rPr>
                <w:rFonts w:ascii="ＭＳ 明朝" w:eastAsia="ＭＳ 明朝" w:hAnsi="ＭＳ 明朝" w:hint="eastAsia"/>
              </w:rPr>
              <w:t>科目名</w:t>
            </w:r>
          </w:p>
        </w:tc>
        <w:tc>
          <w:tcPr>
            <w:tcW w:w="4111" w:type="dxa"/>
          </w:tcPr>
          <w:p w14:paraId="261795E8" w14:textId="77777777" w:rsidR="00A92E26" w:rsidRPr="00813C42" w:rsidRDefault="00A92E26" w:rsidP="00D3370E">
            <w:pPr>
              <w:rPr>
                <w:rFonts w:ascii="ＭＳ 明朝" w:eastAsia="ＭＳ 明朝" w:hAnsi="ＭＳ 明朝"/>
              </w:rPr>
            </w:pPr>
            <w:r>
              <w:rPr>
                <w:rFonts w:ascii="ＭＳ 明朝" w:eastAsia="ＭＳ 明朝" w:hAnsi="ＭＳ 明朝" w:hint="eastAsia"/>
              </w:rPr>
              <w:t>授業内容（概要）</w:t>
            </w:r>
          </w:p>
        </w:tc>
        <w:tc>
          <w:tcPr>
            <w:tcW w:w="3118" w:type="dxa"/>
          </w:tcPr>
          <w:p w14:paraId="71DEB2D4" w14:textId="77777777" w:rsidR="00A92E26" w:rsidRPr="00813C42" w:rsidRDefault="00A92E26" w:rsidP="00D3370E">
            <w:pPr>
              <w:rPr>
                <w:rFonts w:ascii="ＭＳ 明朝" w:eastAsia="ＭＳ 明朝" w:hAnsi="ＭＳ 明朝"/>
              </w:rPr>
            </w:pPr>
            <w:r>
              <w:rPr>
                <w:rFonts w:ascii="ＭＳ 明朝" w:eastAsia="ＭＳ 明朝" w:hAnsi="ＭＳ 明朝" w:hint="eastAsia"/>
              </w:rPr>
              <w:t>使用教材</w:t>
            </w:r>
          </w:p>
        </w:tc>
      </w:tr>
      <w:tr w:rsidR="00A92E26" w:rsidRPr="00813C42" w14:paraId="7B5D336E" w14:textId="77777777" w:rsidTr="00D3370E">
        <w:tc>
          <w:tcPr>
            <w:tcW w:w="846" w:type="dxa"/>
            <w:vMerge w:val="restart"/>
          </w:tcPr>
          <w:p w14:paraId="3ED7A94C" w14:textId="77777777" w:rsidR="00A92E26" w:rsidRPr="00813C42" w:rsidRDefault="00A92E26" w:rsidP="00D3370E">
            <w:pPr>
              <w:rPr>
                <w:rFonts w:ascii="ＭＳ 明朝" w:eastAsia="ＭＳ 明朝" w:hAnsi="ＭＳ 明朝"/>
              </w:rPr>
            </w:pPr>
          </w:p>
          <w:p w14:paraId="72868DB1" w14:textId="77777777" w:rsidR="00A92E26" w:rsidRPr="00813C42" w:rsidRDefault="00A92E26" w:rsidP="00D3370E">
            <w:pPr>
              <w:rPr>
                <w:rFonts w:ascii="ＭＳ 明朝" w:eastAsia="ＭＳ 明朝" w:hAnsi="ＭＳ 明朝"/>
              </w:rPr>
            </w:pPr>
          </w:p>
          <w:p w14:paraId="2EF6AB46"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初級</w:t>
            </w:r>
          </w:p>
        </w:tc>
        <w:tc>
          <w:tcPr>
            <w:tcW w:w="2268" w:type="dxa"/>
          </w:tcPr>
          <w:p w14:paraId="48156C87"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語彙・漢字</w:t>
            </w:r>
          </w:p>
        </w:tc>
        <w:tc>
          <w:tcPr>
            <w:tcW w:w="4111" w:type="dxa"/>
          </w:tcPr>
          <w:p w14:paraId="78F1578C" w14:textId="77777777" w:rsidR="00A92E26" w:rsidRDefault="00A92E26" w:rsidP="00D3370E">
            <w:pPr>
              <w:rPr>
                <w:rFonts w:ascii="ＭＳ 明朝" w:eastAsia="ＭＳ 明朝" w:hAnsi="ＭＳ 明朝"/>
              </w:rPr>
            </w:pPr>
            <w:r>
              <w:rPr>
                <w:rFonts w:ascii="ＭＳ 明朝" w:eastAsia="ＭＳ 明朝" w:hAnsi="ＭＳ 明朝" w:hint="eastAsia"/>
              </w:rPr>
              <w:t>語彙は、A1レベルの</w:t>
            </w:r>
            <w:r w:rsidRPr="00813C42">
              <w:rPr>
                <w:rFonts w:ascii="ＭＳ 明朝" w:eastAsia="ＭＳ 明朝" w:hAnsi="ＭＳ 明朝" w:hint="eastAsia"/>
              </w:rPr>
              <w:t>日常的</w:t>
            </w:r>
            <w:r>
              <w:rPr>
                <w:rFonts w:ascii="ＭＳ 明朝" w:eastAsia="ＭＳ 明朝" w:hAnsi="ＭＳ 明朝" w:hint="eastAsia"/>
              </w:rPr>
              <w:t>な場面において使用するごく基本的な語彙を学ぶ。</w:t>
            </w:r>
          </w:p>
          <w:p w14:paraId="5DB89443" w14:textId="77777777" w:rsidR="00A92E26" w:rsidRDefault="00A92E26" w:rsidP="00D3370E">
            <w:pPr>
              <w:rPr>
                <w:rFonts w:ascii="ＭＳ 明朝" w:eastAsia="ＭＳ 明朝" w:hAnsi="ＭＳ 明朝"/>
              </w:rPr>
            </w:pPr>
            <w:r w:rsidRPr="00F30FE9">
              <w:rPr>
                <w:rFonts w:ascii="ＭＳ 明朝" w:eastAsia="ＭＳ 明朝" w:hAnsi="ＭＳ 明朝" w:hint="eastAsia"/>
              </w:rPr>
              <w:t>漢字は、日常的に使う事柄</w:t>
            </w:r>
            <w:r>
              <w:rPr>
                <w:rFonts w:ascii="ＭＳ 明朝" w:eastAsia="ＭＳ 明朝" w:hAnsi="ＭＳ 明朝" w:hint="eastAsia"/>
              </w:rPr>
              <w:t>に</w:t>
            </w:r>
            <w:r w:rsidRPr="00F30FE9">
              <w:rPr>
                <w:rFonts w:ascii="ＭＳ 明朝" w:eastAsia="ＭＳ 明朝" w:hAnsi="ＭＳ 明朝" w:hint="eastAsia"/>
              </w:rPr>
              <w:t>関する</w:t>
            </w:r>
            <w:r>
              <w:rPr>
                <w:rFonts w:ascii="ＭＳ 明朝" w:eastAsia="ＭＳ 明朝" w:hAnsi="ＭＳ 明朝" w:hint="eastAsia"/>
              </w:rPr>
              <w:t>ごく</w:t>
            </w:r>
          </w:p>
          <w:p w14:paraId="0D1CB8AB" w14:textId="77777777" w:rsidR="00A92E26" w:rsidRPr="00813C42" w:rsidRDefault="00A92E26" w:rsidP="00D3370E">
            <w:pPr>
              <w:rPr>
                <w:rFonts w:ascii="ＭＳ 明朝" w:eastAsia="ＭＳ 明朝" w:hAnsi="ＭＳ 明朝"/>
              </w:rPr>
            </w:pPr>
            <w:r>
              <w:rPr>
                <w:rFonts w:ascii="ＭＳ 明朝" w:eastAsia="ＭＳ 明朝" w:hAnsi="ＭＳ 明朝" w:hint="eastAsia"/>
              </w:rPr>
              <w:t>基本的な</w:t>
            </w:r>
            <w:r w:rsidRPr="00F30FE9">
              <w:rPr>
                <w:rFonts w:ascii="ＭＳ 明朝" w:eastAsia="ＭＳ 明朝" w:hAnsi="ＭＳ 明朝" w:hint="eastAsia"/>
              </w:rPr>
              <w:t>漢字を読んだり書いたり</w:t>
            </w:r>
            <w:r>
              <w:rPr>
                <w:rFonts w:ascii="ＭＳ 明朝" w:eastAsia="ＭＳ 明朝" w:hAnsi="ＭＳ 明朝" w:hint="eastAsia"/>
              </w:rPr>
              <w:t>する。</w:t>
            </w:r>
          </w:p>
        </w:tc>
        <w:tc>
          <w:tcPr>
            <w:tcW w:w="3118" w:type="dxa"/>
          </w:tcPr>
          <w:p w14:paraId="21E521EF" w14:textId="77777777" w:rsidR="00A92E26" w:rsidRDefault="00A92E26" w:rsidP="00D3370E">
            <w:pPr>
              <w:rPr>
                <w:rFonts w:ascii="ＭＳ 明朝" w:eastAsia="ＭＳ 明朝" w:hAnsi="ＭＳ 明朝"/>
              </w:rPr>
            </w:pPr>
            <w:r w:rsidRPr="00F30FE9">
              <w:rPr>
                <w:rFonts w:ascii="ＭＳ 明朝" w:eastAsia="ＭＳ 明朝" w:hAnsi="ＭＳ 明朝" w:hint="eastAsia"/>
              </w:rPr>
              <w:t xml:space="preserve">『できる日本語初級　本冊　</w:t>
            </w:r>
            <w:r>
              <w:rPr>
                <w:rFonts w:ascii="ＭＳ 明朝" w:eastAsia="ＭＳ 明朝" w:hAnsi="ＭＳ 明朝" w:hint="eastAsia"/>
              </w:rPr>
              <w:t>』</w:t>
            </w:r>
          </w:p>
          <w:p w14:paraId="6E538EEF"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『できる日本語初級　わたしのことばノート</w:t>
            </w:r>
            <w:r w:rsidRPr="00F30FE9">
              <w:rPr>
                <w:rFonts w:ascii="ＭＳ 明朝" w:eastAsia="ＭＳ 明朝" w:hAnsi="ＭＳ 明朝"/>
              </w:rPr>
              <w:t>』</w:t>
            </w:r>
          </w:p>
          <w:p w14:paraId="169F611C"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『漢字たまご　初級』</w:t>
            </w:r>
          </w:p>
        </w:tc>
      </w:tr>
      <w:tr w:rsidR="00A92E26" w:rsidRPr="00813C42" w14:paraId="6BBA1BCA" w14:textId="77777777" w:rsidTr="00D3370E">
        <w:tc>
          <w:tcPr>
            <w:tcW w:w="846" w:type="dxa"/>
            <w:vMerge/>
          </w:tcPr>
          <w:p w14:paraId="418AEF02" w14:textId="77777777" w:rsidR="00A92E26" w:rsidRPr="00813C42" w:rsidRDefault="00A92E26" w:rsidP="00D3370E">
            <w:pPr>
              <w:rPr>
                <w:rFonts w:ascii="ＭＳ 明朝" w:eastAsia="ＭＳ 明朝" w:hAnsi="ＭＳ 明朝"/>
              </w:rPr>
            </w:pPr>
          </w:p>
        </w:tc>
        <w:tc>
          <w:tcPr>
            <w:tcW w:w="2268" w:type="dxa"/>
          </w:tcPr>
          <w:p w14:paraId="09FFF6DF"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コミュニケーション</w:t>
            </w:r>
          </w:p>
        </w:tc>
        <w:tc>
          <w:tcPr>
            <w:tcW w:w="4111" w:type="dxa"/>
          </w:tcPr>
          <w:p w14:paraId="3BAE8601"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初級』を用いて、</w:t>
            </w:r>
            <w:r w:rsidRPr="00E57EB3">
              <w:rPr>
                <w:rFonts w:ascii="ＭＳ 明朝" w:eastAsia="ＭＳ 明朝" w:hAnsi="ＭＳ 明朝" w:hint="eastAsia"/>
              </w:rPr>
              <w:t>日常的な場面における簡単で短い定型的な表現を</w:t>
            </w:r>
            <w:r>
              <w:rPr>
                <w:rFonts w:ascii="ＭＳ 明朝" w:eastAsia="ＭＳ 明朝" w:hAnsi="ＭＳ 明朝" w:hint="eastAsia"/>
              </w:rPr>
              <w:t>学習し、</w:t>
            </w:r>
            <w:r w:rsidRPr="00E57EB3">
              <w:rPr>
                <w:rFonts w:ascii="ＭＳ 明朝" w:eastAsia="ＭＳ 明朝" w:hAnsi="ＭＳ 明朝" w:hint="eastAsia"/>
              </w:rPr>
              <w:t>聞き取り、ロールプレイによる練習を行う。</w:t>
            </w:r>
          </w:p>
        </w:tc>
        <w:tc>
          <w:tcPr>
            <w:tcW w:w="3118" w:type="dxa"/>
          </w:tcPr>
          <w:p w14:paraId="3157A8A9" w14:textId="77777777" w:rsidR="00A92E26" w:rsidRDefault="00A92E26" w:rsidP="00D3370E">
            <w:pPr>
              <w:rPr>
                <w:rFonts w:ascii="ＭＳ 明朝" w:eastAsia="ＭＳ 明朝" w:hAnsi="ＭＳ 明朝"/>
              </w:rPr>
            </w:pPr>
            <w:r w:rsidRPr="00F30FE9">
              <w:rPr>
                <w:rFonts w:ascii="ＭＳ 明朝" w:eastAsia="ＭＳ 明朝" w:hAnsi="ＭＳ 明朝" w:hint="eastAsia"/>
              </w:rPr>
              <w:t xml:space="preserve">『できる日本語初級　本冊　</w:t>
            </w:r>
            <w:r>
              <w:rPr>
                <w:rFonts w:ascii="ＭＳ 明朝" w:eastAsia="ＭＳ 明朝" w:hAnsi="ＭＳ 明朝" w:hint="eastAsia"/>
              </w:rPr>
              <w:t>』</w:t>
            </w:r>
          </w:p>
          <w:p w14:paraId="0AEE1C23" w14:textId="77777777" w:rsidR="00A92E26" w:rsidRPr="00813C42" w:rsidRDefault="00A92E26" w:rsidP="00D3370E">
            <w:pPr>
              <w:rPr>
                <w:rFonts w:ascii="ＭＳ 明朝" w:eastAsia="ＭＳ 明朝" w:hAnsi="ＭＳ 明朝"/>
              </w:rPr>
            </w:pPr>
          </w:p>
        </w:tc>
      </w:tr>
      <w:tr w:rsidR="00A92E26" w:rsidRPr="00813C42" w14:paraId="4FA674D3" w14:textId="77777777" w:rsidTr="00D3370E">
        <w:tc>
          <w:tcPr>
            <w:tcW w:w="846" w:type="dxa"/>
            <w:vMerge/>
          </w:tcPr>
          <w:p w14:paraId="5DC9139C" w14:textId="77777777" w:rsidR="00A92E26" w:rsidRPr="00813C42" w:rsidRDefault="00A92E26" w:rsidP="00D3370E">
            <w:pPr>
              <w:rPr>
                <w:rFonts w:ascii="ＭＳ 明朝" w:eastAsia="ＭＳ 明朝" w:hAnsi="ＭＳ 明朝"/>
              </w:rPr>
            </w:pPr>
          </w:p>
        </w:tc>
        <w:tc>
          <w:tcPr>
            <w:tcW w:w="2268" w:type="dxa"/>
          </w:tcPr>
          <w:p w14:paraId="06023200"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発表</w:t>
            </w:r>
          </w:p>
        </w:tc>
        <w:tc>
          <w:tcPr>
            <w:tcW w:w="4111" w:type="dxa"/>
          </w:tcPr>
          <w:p w14:paraId="1D44D3D0"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初級』の「できる」「話読聞書」において、A1レベルの言語活動を用いて、発表する。</w:t>
            </w:r>
          </w:p>
        </w:tc>
        <w:tc>
          <w:tcPr>
            <w:tcW w:w="3118" w:type="dxa"/>
          </w:tcPr>
          <w:p w14:paraId="747E93AC" w14:textId="77777777" w:rsidR="00A92E26" w:rsidRDefault="00A92E26" w:rsidP="00D3370E">
            <w:pPr>
              <w:rPr>
                <w:rFonts w:ascii="ＭＳ 明朝" w:eastAsia="ＭＳ 明朝" w:hAnsi="ＭＳ 明朝"/>
              </w:rPr>
            </w:pPr>
            <w:r w:rsidRPr="00F30FE9">
              <w:rPr>
                <w:rFonts w:ascii="ＭＳ 明朝" w:eastAsia="ＭＳ 明朝" w:hAnsi="ＭＳ 明朝" w:hint="eastAsia"/>
              </w:rPr>
              <w:t xml:space="preserve">『できる日本語初級　本冊　</w:t>
            </w:r>
            <w:r>
              <w:rPr>
                <w:rFonts w:ascii="ＭＳ 明朝" w:eastAsia="ＭＳ 明朝" w:hAnsi="ＭＳ 明朝" w:hint="eastAsia"/>
              </w:rPr>
              <w:t>』</w:t>
            </w:r>
          </w:p>
          <w:p w14:paraId="36F427C5" w14:textId="77777777" w:rsidR="00A92E26" w:rsidRPr="00813C42" w:rsidRDefault="00A92E26" w:rsidP="00D3370E">
            <w:pPr>
              <w:rPr>
                <w:rFonts w:ascii="ＭＳ 明朝" w:eastAsia="ＭＳ 明朝" w:hAnsi="ＭＳ 明朝"/>
              </w:rPr>
            </w:pPr>
          </w:p>
        </w:tc>
      </w:tr>
      <w:tr w:rsidR="00A92E26" w:rsidRPr="00813C42" w14:paraId="143AE012" w14:textId="77777777" w:rsidTr="00D3370E">
        <w:tc>
          <w:tcPr>
            <w:tcW w:w="846" w:type="dxa"/>
            <w:vMerge/>
          </w:tcPr>
          <w:p w14:paraId="3FDCAEB3" w14:textId="77777777" w:rsidR="00A92E26" w:rsidRPr="00813C42" w:rsidRDefault="00A92E26" w:rsidP="00D3370E">
            <w:pPr>
              <w:rPr>
                <w:rFonts w:ascii="ＭＳ 明朝" w:eastAsia="ＭＳ 明朝" w:hAnsi="ＭＳ 明朝"/>
              </w:rPr>
            </w:pPr>
          </w:p>
        </w:tc>
        <w:tc>
          <w:tcPr>
            <w:tcW w:w="2268" w:type="dxa"/>
          </w:tcPr>
          <w:p w14:paraId="1026E006" w14:textId="4A8922FD" w:rsidR="00A92E26" w:rsidRPr="00813C42" w:rsidRDefault="00D464DC" w:rsidP="00D3370E">
            <w:pPr>
              <w:rPr>
                <w:rFonts w:ascii="ＭＳ 明朝" w:eastAsia="ＭＳ 明朝" w:hAnsi="ＭＳ 明朝"/>
              </w:rPr>
            </w:pPr>
            <w:r>
              <w:rPr>
                <w:rFonts w:ascii="ＭＳ 明朝" w:eastAsia="ＭＳ 明朝" w:hAnsi="ＭＳ 明朝" w:hint="eastAsia"/>
              </w:rPr>
              <w:t>学習自己管理</w:t>
            </w:r>
          </w:p>
        </w:tc>
        <w:tc>
          <w:tcPr>
            <w:tcW w:w="4111" w:type="dxa"/>
          </w:tcPr>
          <w:p w14:paraId="3E6CF53C" w14:textId="77777777" w:rsidR="00A92E26" w:rsidRPr="00813C42" w:rsidRDefault="00A92E26" w:rsidP="00D3370E">
            <w:pPr>
              <w:rPr>
                <w:rFonts w:ascii="ＭＳ 明朝" w:eastAsia="ＭＳ 明朝" w:hAnsi="ＭＳ 明朝"/>
              </w:rPr>
            </w:pPr>
            <w:r>
              <w:rPr>
                <w:rFonts w:ascii="ＭＳ 明朝" w:eastAsia="ＭＳ 明朝" w:hAnsi="ＭＳ 明朝" w:hint="eastAsia"/>
              </w:rPr>
              <w:t>週ごとに、学習した項目の筆記試験を行い、振り返るためのルーブリック評価表を作成する。</w:t>
            </w:r>
          </w:p>
        </w:tc>
        <w:tc>
          <w:tcPr>
            <w:tcW w:w="3118" w:type="dxa"/>
          </w:tcPr>
          <w:p w14:paraId="7508DB55" w14:textId="77777777" w:rsidR="00A92E26" w:rsidRDefault="00A92E26" w:rsidP="00D3370E">
            <w:pPr>
              <w:rPr>
                <w:rFonts w:ascii="ＭＳ 明朝" w:eastAsia="ＭＳ 明朝" w:hAnsi="ＭＳ 明朝"/>
              </w:rPr>
            </w:pPr>
            <w:r>
              <w:rPr>
                <w:rFonts w:ascii="ＭＳ 明朝" w:eastAsia="ＭＳ 明朝" w:hAnsi="ＭＳ 明朝" w:hint="eastAsia"/>
              </w:rPr>
              <w:t>オリジナル教材</w:t>
            </w:r>
          </w:p>
          <w:p w14:paraId="6FD3323A" w14:textId="77777777" w:rsidR="00A92E26" w:rsidRPr="00813C42" w:rsidRDefault="00A92E26" w:rsidP="00D3370E">
            <w:pPr>
              <w:rPr>
                <w:rFonts w:ascii="ＭＳ 明朝" w:eastAsia="ＭＳ 明朝" w:hAnsi="ＭＳ 明朝"/>
              </w:rPr>
            </w:pPr>
            <w:r>
              <w:rPr>
                <w:rFonts w:ascii="ＭＳ 明朝" w:eastAsia="ＭＳ 明朝" w:hAnsi="ＭＳ 明朝" w:hint="eastAsia"/>
              </w:rPr>
              <w:t>ルーブリック評価表</w:t>
            </w:r>
          </w:p>
        </w:tc>
      </w:tr>
      <w:tr w:rsidR="00A92E26" w:rsidRPr="00813C42" w14:paraId="332CB96B" w14:textId="77777777" w:rsidTr="00D3370E">
        <w:tc>
          <w:tcPr>
            <w:tcW w:w="846" w:type="dxa"/>
            <w:vMerge w:val="restart"/>
          </w:tcPr>
          <w:p w14:paraId="31B2D5E7" w14:textId="77777777" w:rsidR="00A92E26" w:rsidRPr="00813C42" w:rsidRDefault="00A92E26" w:rsidP="00D3370E">
            <w:pPr>
              <w:rPr>
                <w:rFonts w:ascii="ＭＳ 明朝" w:eastAsia="ＭＳ 明朝" w:hAnsi="ＭＳ 明朝"/>
              </w:rPr>
            </w:pPr>
          </w:p>
          <w:p w14:paraId="34C4BDB5" w14:textId="77777777" w:rsidR="00A92E26" w:rsidRPr="00813C42" w:rsidRDefault="00A92E26" w:rsidP="00D3370E">
            <w:pPr>
              <w:rPr>
                <w:rFonts w:ascii="ＭＳ 明朝" w:eastAsia="ＭＳ 明朝" w:hAnsi="ＭＳ 明朝"/>
              </w:rPr>
            </w:pPr>
          </w:p>
          <w:p w14:paraId="7AAEAAD5"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初中級</w:t>
            </w:r>
          </w:p>
        </w:tc>
        <w:tc>
          <w:tcPr>
            <w:tcW w:w="2268" w:type="dxa"/>
          </w:tcPr>
          <w:p w14:paraId="19DCA4AB"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語彙・漢字</w:t>
            </w:r>
          </w:p>
        </w:tc>
        <w:tc>
          <w:tcPr>
            <w:tcW w:w="4111" w:type="dxa"/>
          </w:tcPr>
          <w:p w14:paraId="40A5EE31" w14:textId="77777777" w:rsidR="00A92E26" w:rsidRDefault="00A92E26" w:rsidP="00D3370E">
            <w:pPr>
              <w:rPr>
                <w:rFonts w:ascii="ＭＳ 明朝" w:eastAsia="ＭＳ 明朝" w:hAnsi="ＭＳ 明朝"/>
              </w:rPr>
            </w:pPr>
            <w:r>
              <w:rPr>
                <w:rFonts w:ascii="ＭＳ 明朝" w:eastAsia="ＭＳ 明朝" w:hAnsi="ＭＳ 明朝" w:hint="eastAsia"/>
              </w:rPr>
              <w:t>語彙は、A2レベルの日常的な場面において使用する基本的な語彙を学ぶ。</w:t>
            </w:r>
          </w:p>
          <w:p w14:paraId="38AF9EE0" w14:textId="77777777" w:rsidR="00A92E26" w:rsidRPr="008D626E" w:rsidRDefault="00A92E26" w:rsidP="00D3370E">
            <w:r w:rsidRPr="00F30FE9">
              <w:rPr>
                <w:rFonts w:ascii="ＭＳ 明朝" w:eastAsia="ＭＳ 明朝" w:hAnsi="ＭＳ 明朝" w:hint="eastAsia"/>
              </w:rPr>
              <w:t>漢字は、日常的に使う事柄</w:t>
            </w:r>
            <w:r>
              <w:rPr>
                <w:rFonts w:ascii="ＭＳ 明朝" w:eastAsia="ＭＳ 明朝" w:hAnsi="ＭＳ 明朝" w:hint="eastAsia"/>
              </w:rPr>
              <w:t>に</w:t>
            </w:r>
            <w:r w:rsidRPr="00F30FE9">
              <w:rPr>
                <w:rFonts w:ascii="ＭＳ 明朝" w:eastAsia="ＭＳ 明朝" w:hAnsi="ＭＳ 明朝" w:hint="eastAsia"/>
              </w:rPr>
              <w:t>関する漢字を読んだり書いたり</w:t>
            </w:r>
            <w:r>
              <w:rPr>
                <w:rFonts w:ascii="ＭＳ 明朝" w:eastAsia="ＭＳ 明朝" w:hAnsi="ＭＳ 明朝" w:hint="eastAsia"/>
              </w:rPr>
              <w:t>する。</w:t>
            </w:r>
          </w:p>
        </w:tc>
        <w:tc>
          <w:tcPr>
            <w:tcW w:w="3118" w:type="dxa"/>
          </w:tcPr>
          <w:p w14:paraId="446EBF62"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w:t>
            </w:r>
            <w:r>
              <w:rPr>
                <w:rFonts w:ascii="ＭＳ 明朝" w:eastAsia="ＭＳ 明朝" w:hAnsi="ＭＳ 明朝" w:hint="eastAsia"/>
              </w:rPr>
              <w:t>中</w:t>
            </w:r>
            <w:r w:rsidRPr="00F30FE9">
              <w:rPr>
                <w:rFonts w:ascii="ＭＳ 明朝" w:eastAsia="ＭＳ 明朝" w:hAnsi="ＭＳ 明朝" w:hint="eastAsia"/>
              </w:rPr>
              <w:t xml:space="preserve">級本冊　</w:t>
            </w:r>
            <w:r>
              <w:rPr>
                <w:rFonts w:ascii="ＭＳ 明朝" w:eastAsia="ＭＳ 明朝" w:hAnsi="ＭＳ 明朝" w:hint="eastAsia"/>
              </w:rPr>
              <w:t>』</w:t>
            </w:r>
          </w:p>
          <w:p w14:paraId="67B0DB6E"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w:t>
            </w:r>
            <w:r>
              <w:rPr>
                <w:rFonts w:ascii="ＭＳ 明朝" w:eastAsia="ＭＳ 明朝" w:hAnsi="ＭＳ 明朝" w:hint="eastAsia"/>
              </w:rPr>
              <w:t>中</w:t>
            </w:r>
            <w:r w:rsidRPr="00F30FE9">
              <w:rPr>
                <w:rFonts w:ascii="ＭＳ 明朝" w:eastAsia="ＭＳ 明朝" w:hAnsi="ＭＳ 明朝" w:hint="eastAsia"/>
              </w:rPr>
              <w:t>級　わたしのことばノート</w:t>
            </w:r>
            <w:r w:rsidRPr="00F30FE9">
              <w:rPr>
                <w:rFonts w:ascii="ＭＳ 明朝" w:eastAsia="ＭＳ 明朝" w:hAnsi="ＭＳ 明朝"/>
              </w:rPr>
              <w:t>』</w:t>
            </w:r>
          </w:p>
          <w:p w14:paraId="06DEFA15"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『漢字たまご　初</w:t>
            </w:r>
            <w:r>
              <w:rPr>
                <w:rFonts w:ascii="ＭＳ 明朝" w:eastAsia="ＭＳ 明朝" w:hAnsi="ＭＳ 明朝" w:hint="eastAsia"/>
              </w:rPr>
              <w:t>中</w:t>
            </w:r>
            <w:r w:rsidRPr="00F30FE9">
              <w:rPr>
                <w:rFonts w:ascii="ＭＳ 明朝" w:eastAsia="ＭＳ 明朝" w:hAnsi="ＭＳ 明朝" w:hint="eastAsia"/>
              </w:rPr>
              <w:t>級』</w:t>
            </w:r>
          </w:p>
        </w:tc>
      </w:tr>
      <w:tr w:rsidR="00A92E26" w:rsidRPr="00813C42" w14:paraId="22015526" w14:textId="77777777" w:rsidTr="00D3370E">
        <w:tc>
          <w:tcPr>
            <w:tcW w:w="846" w:type="dxa"/>
            <w:vMerge/>
          </w:tcPr>
          <w:p w14:paraId="55D203C7" w14:textId="77777777" w:rsidR="00A92E26" w:rsidRPr="00813C42" w:rsidRDefault="00A92E26" w:rsidP="00D3370E">
            <w:pPr>
              <w:rPr>
                <w:rFonts w:ascii="ＭＳ 明朝" w:eastAsia="ＭＳ 明朝" w:hAnsi="ＭＳ 明朝"/>
              </w:rPr>
            </w:pPr>
          </w:p>
        </w:tc>
        <w:tc>
          <w:tcPr>
            <w:tcW w:w="2268" w:type="dxa"/>
          </w:tcPr>
          <w:p w14:paraId="74E7D530"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コミュニケーション</w:t>
            </w:r>
          </w:p>
        </w:tc>
        <w:tc>
          <w:tcPr>
            <w:tcW w:w="4111" w:type="dxa"/>
          </w:tcPr>
          <w:p w14:paraId="7CEA81DA"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初中級』を用いて、</w:t>
            </w:r>
            <w:r w:rsidRPr="00E57EB3">
              <w:rPr>
                <w:rFonts w:ascii="ＭＳ 明朝" w:eastAsia="ＭＳ 明朝" w:hAnsi="ＭＳ 明朝" w:hint="eastAsia"/>
              </w:rPr>
              <w:t>日常的な場面における</w:t>
            </w:r>
            <w:r>
              <w:rPr>
                <w:rFonts w:ascii="ＭＳ 明朝" w:eastAsia="ＭＳ 明朝" w:hAnsi="ＭＳ 明朝" w:hint="eastAsia"/>
              </w:rPr>
              <w:t>定型的な</w:t>
            </w:r>
            <w:r w:rsidRPr="00E57EB3">
              <w:rPr>
                <w:rFonts w:ascii="ＭＳ 明朝" w:eastAsia="ＭＳ 明朝" w:hAnsi="ＭＳ 明朝" w:hint="eastAsia"/>
              </w:rPr>
              <w:t>表現を</w:t>
            </w:r>
            <w:r>
              <w:rPr>
                <w:rFonts w:ascii="ＭＳ 明朝" w:eastAsia="ＭＳ 明朝" w:hAnsi="ＭＳ 明朝" w:hint="eastAsia"/>
              </w:rPr>
              <w:t>学習し、</w:t>
            </w:r>
            <w:r w:rsidRPr="00E57EB3">
              <w:rPr>
                <w:rFonts w:ascii="ＭＳ 明朝" w:eastAsia="ＭＳ 明朝" w:hAnsi="ＭＳ 明朝" w:hint="eastAsia"/>
              </w:rPr>
              <w:t>聞き取り、ロールプレイによる練習を行う。</w:t>
            </w:r>
          </w:p>
        </w:tc>
        <w:tc>
          <w:tcPr>
            <w:tcW w:w="3118" w:type="dxa"/>
          </w:tcPr>
          <w:p w14:paraId="4B848C4B"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w:t>
            </w:r>
            <w:r>
              <w:rPr>
                <w:rFonts w:ascii="ＭＳ 明朝" w:eastAsia="ＭＳ 明朝" w:hAnsi="ＭＳ 明朝" w:hint="eastAsia"/>
              </w:rPr>
              <w:t>中</w:t>
            </w:r>
            <w:r w:rsidRPr="00F30FE9">
              <w:rPr>
                <w:rFonts w:ascii="ＭＳ 明朝" w:eastAsia="ＭＳ 明朝" w:hAnsi="ＭＳ 明朝" w:hint="eastAsia"/>
              </w:rPr>
              <w:t xml:space="preserve">級本冊　</w:t>
            </w:r>
            <w:r>
              <w:rPr>
                <w:rFonts w:ascii="ＭＳ 明朝" w:eastAsia="ＭＳ 明朝" w:hAnsi="ＭＳ 明朝" w:hint="eastAsia"/>
              </w:rPr>
              <w:t>』</w:t>
            </w:r>
          </w:p>
          <w:p w14:paraId="3706FC14" w14:textId="77777777" w:rsidR="00A92E26" w:rsidRPr="00813C42" w:rsidRDefault="00A92E26" w:rsidP="00D3370E">
            <w:pPr>
              <w:rPr>
                <w:rFonts w:ascii="ＭＳ 明朝" w:eastAsia="ＭＳ 明朝" w:hAnsi="ＭＳ 明朝"/>
              </w:rPr>
            </w:pPr>
          </w:p>
        </w:tc>
      </w:tr>
      <w:tr w:rsidR="00A92E26" w:rsidRPr="00813C42" w14:paraId="42E4B6B9" w14:textId="77777777" w:rsidTr="00D3370E">
        <w:tc>
          <w:tcPr>
            <w:tcW w:w="846" w:type="dxa"/>
            <w:vMerge/>
          </w:tcPr>
          <w:p w14:paraId="282C4A07" w14:textId="77777777" w:rsidR="00A92E26" w:rsidRPr="00813C42" w:rsidRDefault="00A92E26" w:rsidP="00D3370E">
            <w:pPr>
              <w:rPr>
                <w:rFonts w:ascii="ＭＳ 明朝" w:eastAsia="ＭＳ 明朝" w:hAnsi="ＭＳ 明朝"/>
              </w:rPr>
            </w:pPr>
          </w:p>
        </w:tc>
        <w:tc>
          <w:tcPr>
            <w:tcW w:w="2268" w:type="dxa"/>
          </w:tcPr>
          <w:p w14:paraId="4620C35D"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発表</w:t>
            </w:r>
          </w:p>
        </w:tc>
        <w:tc>
          <w:tcPr>
            <w:tcW w:w="4111" w:type="dxa"/>
          </w:tcPr>
          <w:p w14:paraId="71F391EF"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初中級』の「できる」において、A２レベルの言語活動を用いて、発表する。</w:t>
            </w:r>
          </w:p>
        </w:tc>
        <w:tc>
          <w:tcPr>
            <w:tcW w:w="3118" w:type="dxa"/>
          </w:tcPr>
          <w:p w14:paraId="28328526"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w:t>
            </w:r>
            <w:r>
              <w:rPr>
                <w:rFonts w:ascii="ＭＳ 明朝" w:eastAsia="ＭＳ 明朝" w:hAnsi="ＭＳ 明朝" w:hint="eastAsia"/>
              </w:rPr>
              <w:t>中</w:t>
            </w:r>
            <w:r w:rsidRPr="00F30FE9">
              <w:rPr>
                <w:rFonts w:ascii="ＭＳ 明朝" w:eastAsia="ＭＳ 明朝" w:hAnsi="ＭＳ 明朝" w:hint="eastAsia"/>
              </w:rPr>
              <w:t xml:space="preserve">級本冊　</w:t>
            </w:r>
            <w:r>
              <w:rPr>
                <w:rFonts w:ascii="ＭＳ 明朝" w:eastAsia="ＭＳ 明朝" w:hAnsi="ＭＳ 明朝" w:hint="eastAsia"/>
              </w:rPr>
              <w:t>』</w:t>
            </w:r>
          </w:p>
          <w:p w14:paraId="352AB814" w14:textId="77777777" w:rsidR="00A92E26" w:rsidRPr="00813C42" w:rsidRDefault="00A92E26" w:rsidP="00D3370E">
            <w:pPr>
              <w:rPr>
                <w:rFonts w:ascii="ＭＳ 明朝" w:eastAsia="ＭＳ 明朝" w:hAnsi="ＭＳ 明朝"/>
              </w:rPr>
            </w:pPr>
          </w:p>
        </w:tc>
      </w:tr>
      <w:tr w:rsidR="00A92E26" w:rsidRPr="00813C42" w14:paraId="2E7358FC" w14:textId="77777777" w:rsidTr="00D3370E">
        <w:tc>
          <w:tcPr>
            <w:tcW w:w="846" w:type="dxa"/>
            <w:vMerge/>
          </w:tcPr>
          <w:p w14:paraId="5B42C0C8" w14:textId="77777777" w:rsidR="00A92E26" w:rsidRPr="00813C42" w:rsidRDefault="00A92E26" w:rsidP="00D3370E">
            <w:pPr>
              <w:rPr>
                <w:rFonts w:ascii="ＭＳ 明朝" w:eastAsia="ＭＳ 明朝" w:hAnsi="ＭＳ 明朝"/>
              </w:rPr>
            </w:pPr>
          </w:p>
        </w:tc>
        <w:tc>
          <w:tcPr>
            <w:tcW w:w="2268" w:type="dxa"/>
          </w:tcPr>
          <w:p w14:paraId="2AEA8FE0"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聞く</w:t>
            </w:r>
          </w:p>
        </w:tc>
        <w:tc>
          <w:tcPr>
            <w:tcW w:w="4111" w:type="dxa"/>
          </w:tcPr>
          <w:p w14:paraId="039E4857" w14:textId="77777777" w:rsidR="00A92E26" w:rsidRPr="00813C42" w:rsidRDefault="00A92E26" w:rsidP="00D3370E">
            <w:pPr>
              <w:rPr>
                <w:rFonts w:ascii="ＭＳ 明朝" w:eastAsia="ＭＳ 明朝" w:hAnsi="ＭＳ 明朝"/>
              </w:rPr>
            </w:pPr>
            <w:r w:rsidRPr="00D7568F">
              <w:rPr>
                <w:rFonts w:ascii="ＭＳ 明朝" w:eastAsia="ＭＳ 明朝" w:hAnsi="ＭＳ 明朝" w:hint="eastAsia"/>
              </w:rPr>
              <w:t>日本語能力試験対策用問題集を用いて試験対策</w:t>
            </w:r>
            <w:r>
              <w:rPr>
                <w:rFonts w:ascii="ＭＳ 明朝" w:eastAsia="ＭＳ 明朝" w:hAnsi="ＭＳ 明朝" w:hint="eastAsia"/>
              </w:rPr>
              <w:t>を</w:t>
            </w:r>
            <w:r w:rsidRPr="00D7568F">
              <w:rPr>
                <w:rFonts w:ascii="ＭＳ 明朝" w:eastAsia="ＭＳ 明朝" w:hAnsi="ＭＳ 明朝" w:hint="eastAsia"/>
              </w:rPr>
              <w:t>する。</w:t>
            </w:r>
          </w:p>
        </w:tc>
        <w:tc>
          <w:tcPr>
            <w:tcW w:w="3118" w:type="dxa"/>
          </w:tcPr>
          <w:p w14:paraId="6A49DB6A" w14:textId="77777777" w:rsidR="00A92E26" w:rsidRPr="00813C42" w:rsidRDefault="00A92E26" w:rsidP="00D3370E">
            <w:pPr>
              <w:rPr>
                <w:rFonts w:ascii="ＭＳ 明朝" w:eastAsia="ＭＳ 明朝" w:hAnsi="ＭＳ 明朝"/>
              </w:rPr>
            </w:pPr>
            <w:r w:rsidRPr="00D7568F">
              <w:rPr>
                <w:rFonts w:ascii="ＭＳ 明朝" w:eastAsia="ＭＳ 明朝" w:hAnsi="ＭＳ 明朝" w:hint="eastAsia"/>
              </w:rPr>
              <w:t>『日本語能力試験問題集</w:t>
            </w:r>
            <w:r w:rsidRPr="00D7568F">
              <w:rPr>
                <w:rFonts w:ascii="ＭＳ 明朝" w:eastAsia="ＭＳ 明朝" w:hAnsi="ＭＳ 明朝"/>
              </w:rPr>
              <w:t xml:space="preserve"> N4聴解スピードマスター』</w:t>
            </w:r>
          </w:p>
        </w:tc>
      </w:tr>
      <w:tr w:rsidR="00A92E26" w:rsidRPr="00813C42" w14:paraId="519FA372" w14:textId="77777777" w:rsidTr="00D3370E">
        <w:tc>
          <w:tcPr>
            <w:tcW w:w="846" w:type="dxa"/>
            <w:vMerge/>
          </w:tcPr>
          <w:p w14:paraId="1A298F78" w14:textId="77777777" w:rsidR="00A92E26" w:rsidRPr="00813C42" w:rsidRDefault="00A92E26" w:rsidP="00D3370E">
            <w:pPr>
              <w:rPr>
                <w:rFonts w:ascii="ＭＳ 明朝" w:eastAsia="ＭＳ 明朝" w:hAnsi="ＭＳ 明朝"/>
              </w:rPr>
            </w:pPr>
          </w:p>
        </w:tc>
        <w:tc>
          <w:tcPr>
            <w:tcW w:w="2268" w:type="dxa"/>
          </w:tcPr>
          <w:p w14:paraId="4771B2DA"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読む</w:t>
            </w:r>
          </w:p>
        </w:tc>
        <w:tc>
          <w:tcPr>
            <w:tcW w:w="4111" w:type="dxa"/>
          </w:tcPr>
          <w:p w14:paraId="6FE7413D" w14:textId="77777777" w:rsidR="00A92E26" w:rsidRPr="00813C42" w:rsidRDefault="00A92E26" w:rsidP="00D3370E">
            <w:pPr>
              <w:rPr>
                <w:rFonts w:ascii="ＭＳ 明朝" w:eastAsia="ＭＳ 明朝" w:hAnsi="ＭＳ 明朝"/>
              </w:rPr>
            </w:pPr>
            <w:r w:rsidRPr="00D7568F">
              <w:rPr>
                <w:rFonts w:ascii="ＭＳ 明朝" w:eastAsia="ＭＳ 明朝" w:hAnsi="ＭＳ 明朝" w:hint="eastAsia"/>
              </w:rPr>
              <w:t>日本語能力試験対策用問題集を用いて試験対策</w:t>
            </w:r>
            <w:r>
              <w:rPr>
                <w:rFonts w:ascii="ＭＳ 明朝" w:eastAsia="ＭＳ 明朝" w:hAnsi="ＭＳ 明朝" w:hint="eastAsia"/>
              </w:rPr>
              <w:t>を</w:t>
            </w:r>
            <w:r w:rsidRPr="00D7568F">
              <w:rPr>
                <w:rFonts w:ascii="ＭＳ 明朝" w:eastAsia="ＭＳ 明朝" w:hAnsi="ＭＳ 明朝" w:hint="eastAsia"/>
              </w:rPr>
              <w:t>する。</w:t>
            </w:r>
          </w:p>
        </w:tc>
        <w:tc>
          <w:tcPr>
            <w:tcW w:w="3118" w:type="dxa"/>
          </w:tcPr>
          <w:p w14:paraId="15BEBE85" w14:textId="77777777" w:rsidR="00A92E26" w:rsidRPr="00813C42" w:rsidRDefault="00A92E26" w:rsidP="00D3370E">
            <w:pPr>
              <w:rPr>
                <w:rFonts w:ascii="ＭＳ 明朝" w:eastAsia="ＭＳ 明朝" w:hAnsi="ＭＳ 明朝"/>
              </w:rPr>
            </w:pPr>
            <w:r w:rsidRPr="00D7568F">
              <w:rPr>
                <w:rFonts w:ascii="ＭＳ 明朝" w:eastAsia="ＭＳ 明朝" w:hAnsi="ＭＳ 明朝" w:hint="eastAsia"/>
              </w:rPr>
              <w:t>『日本語能力試験問題集</w:t>
            </w:r>
            <w:r w:rsidRPr="00D7568F">
              <w:rPr>
                <w:rFonts w:ascii="ＭＳ 明朝" w:eastAsia="ＭＳ 明朝" w:hAnsi="ＭＳ 明朝"/>
              </w:rPr>
              <w:t xml:space="preserve"> N4読解スピードマスター』</w:t>
            </w:r>
          </w:p>
        </w:tc>
      </w:tr>
      <w:tr w:rsidR="00A92E26" w:rsidRPr="00813C42" w14:paraId="5C158C34" w14:textId="77777777" w:rsidTr="00D3370E">
        <w:tc>
          <w:tcPr>
            <w:tcW w:w="846" w:type="dxa"/>
            <w:vMerge/>
          </w:tcPr>
          <w:p w14:paraId="744E2FEA" w14:textId="77777777" w:rsidR="00A92E26" w:rsidRPr="00813C42" w:rsidRDefault="00A92E26" w:rsidP="00D3370E">
            <w:pPr>
              <w:rPr>
                <w:rFonts w:ascii="ＭＳ 明朝" w:eastAsia="ＭＳ 明朝" w:hAnsi="ＭＳ 明朝"/>
              </w:rPr>
            </w:pPr>
          </w:p>
        </w:tc>
        <w:tc>
          <w:tcPr>
            <w:tcW w:w="2268" w:type="dxa"/>
          </w:tcPr>
          <w:p w14:paraId="76912C99"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書く</w:t>
            </w:r>
          </w:p>
        </w:tc>
        <w:tc>
          <w:tcPr>
            <w:tcW w:w="4111" w:type="dxa"/>
          </w:tcPr>
          <w:p w14:paraId="3A68EEE1"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初中級』の「話読聞書」を用いて、作文を作成する。</w:t>
            </w:r>
          </w:p>
        </w:tc>
        <w:tc>
          <w:tcPr>
            <w:tcW w:w="3118" w:type="dxa"/>
          </w:tcPr>
          <w:p w14:paraId="66A10CF8" w14:textId="77777777" w:rsidR="00A92E26" w:rsidRDefault="00A92E26" w:rsidP="00D3370E">
            <w:pPr>
              <w:rPr>
                <w:rFonts w:ascii="ＭＳ 明朝" w:eastAsia="ＭＳ 明朝" w:hAnsi="ＭＳ 明朝"/>
              </w:rPr>
            </w:pPr>
            <w:r w:rsidRPr="00F30FE9">
              <w:rPr>
                <w:rFonts w:ascii="ＭＳ 明朝" w:eastAsia="ＭＳ 明朝" w:hAnsi="ＭＳ 明朝" w:hint="eastAsia"/>
              </w:rPr>
              <w:t>『できる日本語初</w:t>
            </w:r>
            <w:r>
              <w:rPr>
                <w:rFonts w:ascii="ＭＳ 明朝" w:eastAsia="ＭＳ 明朝" w:hAnsi="ＭＳ 明朝" w:hint="eastAsia"/>
              </w:rPr>
              <w:t>中</w:t>
            </w:r>
            <w:r w:rsidRPr="00F30FE9">
              <w:rPr>
                <w:rFonts w:ascii="ＭＳ 明朝" w:eastAsia="ＭＳ 明朝" w:hAnsi="ＭＳ 明朝" w:hint="eastAsia"/>
              </w:rPr>
              <w:t xml:space="preserve">級本冊　</w:t>
            </w:r>
            <w:r>
              <w:rPr>
                <w:rFonts w:ascii="ＭＳ 明朝" w:eastAsia="ＭＳ 明朝" w:hAnsi="ＭＳ 明朝" w:hint="eastAsia"/>
              </w:rPr>
              <w:t>』</w:t>
            </w:r>
          </w:p>
          <w:p w14:paraId="4B7B8120" w14:textId="77777777" w:rsidR="00A92E26" w:rsidRPr="00813C42" w:rsidRDefault="00A92E26" w:rsidP="00D3370E">
            <w:pPr>
              <w:rPr>
                <w:rFonts w:ascii="ＭＳ 明朝" w:eastAsia="ＭＳ 明朝" w:hAnsi="ＭＳ 明朝"/>
              </w:rPr>
            </w:pPr>
          </w:p>
        </w:tc>
      </w:tr>
      <w:tr w:rsidR="00A92E26" w:rsidRPr="00813C42" w14:paraId="404A09F2" w14:textId="77777777" w:rsidTr="00D3370E">
        <w:tc>
          <w:tcPr>
            <w:tcW w:w="846" w:type="dxa"/>
            <w:vMerge/>
          </w:tcPr>
          <w:p w14:paraId="41B09017" w14:textId="77777777" w:rsidR="00A92E26" w:rsidRPr="00813C42" w:rsidRDefault="00A92E26" w:rsidP="00D3370E">
            <w:pPr>
              <w:rPr>
                <w:rFonts w:ascii="ＭＳ 明朝" w:eastAsia="ＭＳ 明朝" w:hAnsi="ＭＳ 明朝"/>
              </w:rPr>
            </w:pPr>
          </w:p>
        </w:tc>
        <w:tc>
          <w:tcPr>
            <w:tcW w:w="2268" w:type="dxa"/>
          </w:tcPr>
          <w:p w14:paraId="2D949D18" w14:textId="70AAB671" w:rsidR="00A92E26" w:rsidRPr="00813C42" w:rsidRDefault="00D464DC" w:rsidP="00D3370E">
            <w:pPr>
              <w:rPr>
                <w:rFonts w:ascii="ＭＳ 明朝" w:eastAsia="ＭＳ 明朝" w:hAnsi="ＭＳ 明朝"/>
              </w:rPr>
            </w:pPr>
            <w:r>
              <w:rPr>
                <w:rFonts w:ascii="ＭＳ 明朝" w:eastAsia="ＭＳ 明朝" w:hAnsi="ＭＳ 明朝" w:hint="eastAsia"/>
              </w:rPr>
              <w:t>学習自己管理</w:t>
            </w:r>
          </w:p>
        </w:tc>
        <w:tc>
          <w:tcPr>
            <w:tcW w:w="4111" w:type="dxa"/>
          </w:tcPr>
          <w:p w14:paraId="2BF489AC" w14:textId="77777777" w:rsidR="00A92E26" w:rsidRDefault="00A92E26" w:rsidP="00D3370E">
            <w:pPr>
              <w:rPr>
                <w:rFonts w:ascii="ＭＳ 明朝" w:eastAsia="ＭＳ 明朝" w:hAnsi="ＭＳ 明朝"/>
              </w:rPr>
            </w:pPr>
            <w:r>
              <w:rPr>
                <w:rFonts w:ascii="ＭＳ 明朝" w:eastAsia="ＭＳ 明朝" w:hAnsi="ＭＳ 明朝" w:hint="eastAsia"/>
              </w:rPr>
              <w:t>週ごとに、学習した項目の筆記試験を行い、振り返るためのルーブリック評価表を作成する。</w:t>
            </w:r>
          </w:p>
          <w:p w14:paraId="395B7A49" w14:textId="77777777" w:rsidR="00D464DC" w:rsidRPr="00813C42" w:rsidRDefault="00D464DC" w:rsidP="00D3370E">
            <w:pPr>
              <w:rPr>
                <w:rFonts w:ascii="ＭＳ 明朝" w:eastAsia="ＭＳ 明朝" w:hAnsi="ＭＳ 明朝"/>
              </w:rPr>
            </w:pPr>
          </w:p>
        </w:tc>
        <w:tc>
          <w:tcPr>
            <w:tcW w:w="3118" w:type="dxa"/>
          </w:tcPr>
          <w:p w14:paraId="056F10D3" w14:textId="77777777" w:rsidR="00A92E26" w:rsidRDefault="00A92E26" w:rsidP="00D3370E">
            <w:pPr>
              <w:rPr>
                <w:rFonts w:ascii="ＭＳ 明朝" w:eastAsia="ＭＳ 明朝" w:hAnsi="ＭＳ 明朝"/>
              </w:rPr>
            </w:pPr>
            <w:r>
              <w:rPr>
                <w:rFonts w:ascii="ＭＳ 明朝" w:eastAsia="ＭＳ 明朝" w:hAnsi="ＭＳ 明朝" w:hint="eastAsia"/>
              </w:rPr>
              <w:t>オリジナル教材</w:t>
            </w:r>
          </w:p>
          <w:p w14:paraId="10E51B03" w14:textId="77777777" w:rsidR="00A92E26" w:rsidRPr="00813C42" w:rsidRDefault="00A92E26" w:rsidP="00D3370E">
            <w:pPr>
              <w:rPr>
                <w:rFonts w:ascii="ＭＳ 明朝" w:eastAsia="ＭＳ 明朝" w:hAnsi="ＭＳ 明朝"/>
              </w:rPr>
            </w:pPr>
            <w:r>
              <w:rPr>
                <w:rFonts w:ascii="ＭＳ 明朝" w:eastAsia="ＭＳ 明朝" w:hAnsi="ＭＳ 明朝" w:hint="eastAsia"/>
              </w:rPr>
              <w:t>ルーブリック評価表</w:t>
            </w:r>
          </w:p>
        </w:tc>
      </w:tr>
      <w:tr w:rsidR="00A92E26" w:rsidRPr="00813C42" w14:paraId="38F5900E" w14:textId="77777777" w:rsidTr="00D3370E">
        <w:tc>
          <w:tcPr>
            <w:tcW w:w="846" w:type="dxa"/>
            <w:vMerge w:val="restart"/>
          </w:tcPr>
          <w:p w14:paraId="736C6A2B" w14:textId="77777777" w:rsidR="00A92E26" w:rsidRPr="00813C42" w:rsidRDefault="00A92E26" w:rsidP="00D3370E">
            <w:pPr>
              <w:rPr>
                <w:rFonts w:ascii="ＭＳ 明朝" w:eastAsia="ＭＳ 明朝" w:hAnsi="ＭＳ 明朝"/>
              </w:rPr>
            </w:pPr>
          </w:p>
          <w:p w14:paraId="2131EAFC" w14:textId="77777777" w:rsidR="00A92E26" w:rsidRPr="00813C42" w:rsidRDefault="00A92E26" w:rsidP="00D3370E">
            <w:pPr>
              <w:rPr>
                <w:rFonts w:ascii="ＭＳ 明朝" w:eastAsia="ＭＳ 明朝" w:hAnsi="ＭＳ 明朝"/>
              </w:rPr>
            </w:pPr>
          </w:p>
          <w:p w14:paraId="131086AA"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中級１</w:t>
            </w:r>
          </w:p>
        </w:tc>
        <w:tc>
          <w:tcPr>
            <w:tcW w:w="2268" w:type="dxa"/>
          </w:tcPr>
          <w:p w14:paraId="7C0AD550"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漢字</w:t>
            </w:r>
          </w:p>
        </w:tc>
        <w:tc>
          <w:tcPr>
            <w:tcW w:w="4111" w:type="dxa"/>
          </w:tcPr>
          <w:p w14:paraId="46A648AF" w14:textId="77777777" w:rsidR="00A92E26" w:rsidRDefault="00A92E26" w:rsidP="00D3370E">
            <w:pPr>
              <w:rPr>
                <w:rFonts w:ascii="ＭＳ 明朝" w:eastAsia="ＭＳ 明朝" w:hAnsi="ＭＳ 明朝"/>
              </w:rPr>
            </w:pPr>
            <w:r>
              <w:rPr>
                <w:rFonts w:ascii="ＭＳ 明朝" w:eastAsia="ＭＳ 明朝" w:hAnsi="ＭＳ 明朝" w:hint="eastAsia"/>
              </w:rPr>
              <w:t>語彙は、予習をし、授業に臨む。</w:t>
            </w:r>
          </w:p>
          <w:p w14:paraId="743F4DB1" w14:textId="77777777" w:rsidR="00A92E26" w:rsidRPr="00813C42" w:rsidRDefault="00A92E26" w:rsidP="00D3370E">
            <w:pPr>
              <w:rPr>
                <w:rFonts w:ascii="ＭＳ 明朝" w:eastAsia="ＭＳ 明朝" w:hAnsi="ＭＳ 明朝"/>
              </w:rPr>
            </w:pPr>
            <w:r>
              <w:rPr>
                <w:rFonts w:ascii="ＭＳ 明朝" w:eastAsia="ＭＳ 明朝" w:hAnsi="ＭＳ 明朝" w:hint="eastAsia"/>
              </w:rPr>
              <w:t>漢字は、B1レベルの日常生活に関する大部分の漢字を読んだり書いたりする。</w:t>
            </w:r>
          </w:p>
        </w:tc>
        <w:tc>
          <w:tcPr>
            <w:tcW w:w="3118" w:type="dxa"/>
          </w:tcPr>
          <w:p w14:paraId="3B9483A0"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4B8A6292"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16F465E4" w14:textId="77777777" w:rsidR="00A92E26" w:rsidRPr="00813C42" w:rsidRDefault="00A92E26" w:rsidP="00D3370E">
            <w:pPr>
              <w:rPr>
                <w:rFonts w:ascii="ＭＳ 明朝" w:eastAsia="ＭＳ 明朝" w:hAnsi="ＭＳ 明朝"/>
              </w:rPr>
            </w:pPr>
            <w:r w:rsidRPr="00DA73AE">
              <w:rPr>
                <w:rFonts w:ascii="ＭＳ 明朝" w:eastAsia="ＭＳ 明朝" w:hAnsi="ＭＳ 明朝" w:hint="eastAsia"/>
              </w:rPr>
              <w:t>『漢字たまご　中級』</w:t>
            </w:r>
          </w:p>
        </w:tc>
      </w:tr>
      <w:tr w:rsidR="00A92E26" w:rsidRPr="00813C42" w14:paraId="29258E54" w14:textId="77777777" w:rsidTr="00D3370E">
        <w:tc>
          <w:tcPr>
            <w:tcW w:w="846" w:type="dxa"/>
            <w:vMerge/>
          </w:tcPr>
          <w:p w14:paraId="3FA433B7" w14:textId="77777777" w:rsidR="00A92E26" w:rsidRPr="00813C42" w:rsidRDefault="00A92E26" w:rsidP="00D3370E">
            <w:pPr>
              <w:rPr>
                <w:rFonts w:ascii="ＭＳ 明朝" w:eastAsia="ＭＳ 明朝" w:hAnsi="ＭＳ 明朝"/>
              </w:rPr>
            </w:pPr>
          </w:p>
        </w:tc>
        <w:tc>
          <w:tcPr>
            <w:tcW w:w="2268" w:type="dxa"/>
          </w:tcPr>
          <w:p w14:paraId="1960CA06"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聞く</w:t>
            </w:r>
          </w:p>
        </w:tc>
        <w:tc>
          <w:tcPr>
            <w:tcW w:w="4111" w:type="dxa"/>
          </w:tcPr>
          <w:p w14:paraId="31331A27"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中級』と</w:t>
            </w: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』における学習項目を理解し聞く。また、</w:t>
            </w:r>
            <w:r w:rsidRPr="00D7568F">
              <w:rPr>
                <w:rFonts w:ascii="ＭＳ 明朝" w:eastAsia="ＭＳ 明朝" w:hAnsi="ＭＳ 明朝" w:hint="eastAsia"/>
              </w:rPr>
              <w:t>日本語能力試験対策用問題集を用いて試験</w:t>
            </w:r>
            <w:r>
              <w:rPr>
                <w:rFonts w:ascii="ＭＳ 明朝" w:eastAsia="ＭＳ 明朝" w:hAnsi="ＭＳ 明朝" w:hint="eastAsia"/>
              </w:rPr>
              <w:t>対</w:t>
            </w:r>
            <w:r w:rsidRPr="00D7568F">
              <w:rPr>
                <w:rFonts w:ascii="ＭＳ 明朝" w:eastAsia="ＭＳ 明朝" w:hAnsi="ＭＳ 明朝" w:hint="eastAsia"/>
              </w:rPr>
              <w:t>策</w:t>
            </w:r>
            <w:r>
              <w:rPr>
                <w:rFonts w:ascii="ＭＳ 明朝" w:eastAsia="ＭＳ 明朝" w:hAnsi="ＭＳ 明朝" w:hint="eastAsia"/>
              </w:rPr>
              <w:t>を</w:t>
            </w:r>
            <w:r w:rsidRPr="00D7568F">
              <w:rPr>
                <w:rFonts w:ascii="ＭＳ 明朝" w:eastAsia="ＭＳ 明朝" w:hAnsi="ＭＳ 明朝" w:hint="eastAsia"/>
              </w:rPr>
              <w:t>する。</w:t>
            </w:r>
          </w:p>
        </w:tc>
        <w:tc>
          <w:tcPr>
            <w:tcW w:w="3118" w:type="dxa"/>
          </w:tcPr>
          <w:p w14:paraId="107F1912"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76F18547"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2A92E869" w14:textId="77777777" w:rsidR="00A92E26" w:rsidRDefault="00A92E26" w:rsidP="00D3370E">
            <w:pPr>
              <w:rPr>
                <w:rFonts w:ascii="ＭＳ 明朝" w:eastAsia="ＭＳ 明朝" w:hAnsi="ＭＳ 明朝"/>
              </w:rPr>
            </w:pPr>
            <w:r w:rsidRPr="00D7568F">
              <w:rPr>
                <w:rFonts w:ascii="ＭＳ 明朝" w:eastAsia="ＭＳ 明朝" w:hAnsi="ＭＳ 明朝" w:hint="eastAsia"/>
              </w:rPr>
              <w:t>『日本語能力試験問題集</w:t>
            </w:r>
            <w:r w:rsidRPr="00D7568F">
              <w:rPr>
                <w:rFonts w:ascii="ＭＳ 明朝" w:eastAsia="ＭＳ 明朝" w:hAnsi="ＭＳ 明朝"/>
              </w:rPr>
              <w:t xml:space="preserve"> N</w:t>
            </w:r>
            <w:r>
              <w:rPr>
                <w:rFonts w:ascii="ＭＳ 明朝" w:eastAsia="ＭＳ 明朝" w:hAnsi="ＭＳ 明朝" w:hint="eastAsia"/>
              </w:rPr>
              <w:t>3</w:t>
            </w:r>
            <w:r w:rsidRPr="00D7568F">
              <w:rPr>
                <w:rFonts w:ascii="ＭＳ 明朝" w:eastAsia="ＭＳ 明朝" w:hAnsi="ＭＳ 明朝"/>
              </w:rPr>
              <w:t>聴解スピードマスター</w:t>
            </w:r>
            <w:r>
              <w:rPr>
                <w:rFonts w:ascii="ＭＳ 明朝" w:eastAsia="ＭＳ 明朝" w:hAnsi="ＭＳ 明朝" w:hint="eastAsia"/>
              </w:rPr>
              <w:t>』</w:t>
            </w:r>
          </w:p>
          <w:p w14:paraId="60EAC21C" w14:textId="77777777" w:rsidR="00A92E26" w:rsidRPr="00813C42" w:rsidRDefault="00A92E26" w:rsidP="00D3370E">
            <w:pPr>
              <w:rPr>
                <w:rFonts w:ascii="ＭＳ 明朝" w:eastAsia="ＭＳ 明朝" w:hAnsi="ＭＳ 明朝"/>
              </w:rPr>
            </w:pPr>
            <w:r w:rsidRPr="00DF6D28">
              <w:rPr>
                <w:rFonts w:ascii="ＭＳ 明朝" w:eastAsia="ＭＳ 明朝" w:hAnsi="ＭＳ 明朝" w:hint="eastAsia"/>
              </w:rPr>
              <w:t>『ドリル＆ドリル　日本語能力試験　Ｎ</w:t>
            </w:r>
            <w:r w:rsidRPr="00DF6D28">
              <w:rPr>
                <w:rFonts w:ascii="ＭＳ 明朝" w:eastAsia="ＭＳ 明朝" w:hAnsi="ＭＳ 明朝"/>
              </w:rPr>
              <w:t>3　聴解・読解』</w:t>
            </w:r>
          </w:p>
        </w:tc>
      </w:tr>
      <w:tr w:rsidR="00A92E26" w:rsidRPr="00813C42" w14:paraId="02A1D848" w14:textId="77777777" w:rsidTr="00D3370E">
        <w:tc>
          <w:tcPr>
            <w:tcW w:w="846" w:type="dxa"/>
            <w:vMerge/>
          </w:tcPr>
          <w:p w14:paraId="20D20469" w14:textId="77777777" w:rsidR="00A92E26" w:rsidRPr="00813C42" w:rsidRDefault="00A92E26" w:rsidP="00D3370E">
            <w:pPr>
              <w:rPr>
                <w:rFonts w:ascii="ＭＳ 明朝" w:eastAsia="ＭＳ 明朝" w:hAnsi="ＭＳ 明朝"/>
              </w:rPr>
            </w:pPr>
          </w:p>
        </w:tc>
        <w:tc>
          <w:tcPr>
            <w:tcW w:w="2268" w:type="dxa"/>
          </w:tcPr>
          <w:p w14:paraId="33FFE618"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読む</w:t>
            </w:r>
          </w:p>
        </w:tc>
        <w:tc>
          <w:tcPr>
            <w:tcW w:w="4111" w:type="dxa"/>
          </w:tcPr>
          <w:p w14:paraId="7B2AF82A"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中級』と</w:t>
            </w: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』における学習項目を理解し、読む。また、</w:t>
            </w:r>
            <w:r w:rsidRPr="00D7568F">
              <w:rPr>
                <w:rFonts w:ascii="ＭＳ 明朝" w:eastAsia="ＭＳ 明朝" w:hAnsi="ＭＳ 明朝" w:hint="eastAsia"/>
              </w:rPr>
              <w:t>日本語能力試験対策用問題集を用いて試験対策</w:t>
            </w:r>
            <w:r>
              <w:rPr>
                <w:rFonts w:ascii="ＭＳ 明朝" w:eastAsia="ＭＳ 明朝" w:hAnsi="ＭＳ 明朝" w:hint="eastAsia"/>
              </w:rPr>
              <w:t>を</w:t>
            </w:r>
            <w:r w:rsidRPr="00D7568F">
              <w:rPr>
                <w:rFonts w:ascii="ＭＳ 明朝" w:eastAsia="ＭＳ 明朝" w:hAnsi="ＭＳ 明朝" w:hint="eastAsia"/>
              </w:rPr>
              <w:t>する。</w:t>
            </w:r>
          </w:p>
        </w:tc>
        <w:tc>
          <w:tcPr>
            <w:tcW w:w="3118" w:type="dxa"/>
          </w:tcPr>
          <w:p w14:paraId="3A7F4E1B"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40E43C8C"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0EF39F6E" w14:textId="77777777" w:rsidR="00A92E26" w:rsidRDefault="00A92E26" w:rsidP="00D3370E">
            <w:pPr>
              <w:rPr>
                <w:rFonts w:ascii="ＭＳ 明朝" w:eastAsia="ＭＳ 明朝" w:hAnsi="ＭＳ 明朝"/>
              </w:rPr>
            </w:pPr>
            <w:r w:rsidRPr="00D7568F">
              <w:rPr>
                <w:rFonts w:ascii="ＭＳ 明朝" w:eastAsia="ＭＳ 明朝" w:hAnsi="ＭＳ 明朝" w:hint="eastAsia"/>
              </w:rPr>
              <w:t>『日本語能力試験問題集</w:t>
            </w:r>
            <w:r w:rsidRPr="00D7568F">
              <w:rPr>
                <w:rFonts w:ascii="ＭＳ 明朝" w:eastAsia="ＭＳ 明朝" w:hAnsi="ＭＳ 明朝"/>
              </w:rPr>
              <w:t xml:space="preserve"> N</w:t>
            </w:r>
            <w:r>
              <w:rPr>
                <w:rFonts w:ascii="ＭＳ 明朝" w:eastAsia="ＭＳ 明朝" w:hAnsi="ＭＳ 明朝" w:hint="eastAsia"/>
              </w:rPr>
              <w:t>3</w:t>
            </w:r>
            <w:r w:rsidRPr="00D7568F">
              <w:rPr>
                <w:rFonts w:ascii="ＭＳ 明朝" w:eastAsia="ＭＳ 明朝" w:hAnsi="ＭＳ 明朝"/>
              </w:rPr>
              <w:t>読解スピードマスター』</w:t>
            </w:r>
          </w:p>
          <w:p w14:paraId="3337E6E6" w14:textId="77777777" w:rsidR="00A92E26" w:rsidRPr="00813C42" w:rsidRDefault="00A92E26" w:rsidP="00D3370E">
            <w:pPr>
              <w:rPr>
                <w:rFonts w:ascii="ＭＳ 明朝" w:eastAsia="ＭＳ 明朝" w:hAnsi="ＭＳ 明朝"/>
              </w:rPr>
            </w:pPr>
            <w:r w:rsidRPr="00DF6D28">
              <w:rPr>
                <w:rFonts w:ascii="ＭＳ 明朝" w:eastAsia="ＭＳ 明朝" w:hAnsi="ＭＳ 明朝" w:hint="eastAsia"/>
              </w:rPr>
              <w:t>『ドリル＆ドリル　日本語能力試験　Ｎ</w:t>
            </w:r>
            <w:r w:rsidRPr="00DF6D28">
              <w:rPr>
                <w:rFonts w:ascii="ＭＳ 明朝" w:eastAsia="ＭＳ 明朝" w:hAnsi="ＭＳ 明朝"/>
              </w:rPr>
              <w:t>3　聴解・読解』</w:t>
            </w:r>
          </w:p>
        </w:tc>
      </w:tr>
      <w:tr w:rsidR="00A92E26" w:rsidRPr="00813C42" w14:paraId="6AFF302B" w14:textId="77777777" w:rsidTr="00D3370E">
        <w:tc>
          <w:tcPr>
            <w:tcW w:w="846" w:type="dxa"/>
            <w:vMerge/>
          </w:tcPr>
          <w:p w14:paraId="15F2E3A7" w14:textId="77777777" w:rsidR="00A92E26" w:rsidRPr="00813C42" w:rsidRDefault="00A92E26" w:rsidP="00D3370E">
            <w:pPr>
              <w:rPr>
                <w:rFonts w:ascii="ＭＳ 明朝" w:eastAsia="ＭＳ 明朝" w:hAnsi="ＭＳ 明朝"/>
              </w:rPr>
            </w:pPr>
          </w:p>
        </w:tc>
        <w:tc>
          <w:tcPr>
            <w:tcW w:w="2268" w:type="dxa"/>
          </w:tcPr>
          <w:p w14:paraId="22143891"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やり取り</w:t>
            </w:r>
          </w:p>
        </w:tc>
        <w:tc>
          <w:tcPr>
            <w:tcW w:w="4111" w:type="dxa"/>
          </w:tcPr>
          <w:p w14:paraId="7CCAD44F"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中級』と</w:t>
            </w: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』における学習項目を理解しやり取りをする。オリジナル教材を用いて、日常生活や仕事、旅行などで使える実践的なやり取りをする。</w:t>
            </w:r>
          </w:p>
        </w:tc>
        <w:tc>
          <w:tcPr>
            <w:tcW w:w="3118" w:type="dxa"/>
          </w:tcPr>
          <w:p w14:paraId="0C3FDF67"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096A19E9"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4670A88E" w14:textId="77777777" w:rsidR="00A92E26" w:rsidRPr="00813C42" w:rsidRDefault="00A92E26" w:rsidP="00D3370E">
            <w:pPr>
              <w:rPr>
                <w:rFonts w:ascii="ＭＳ 明朝" w:eastAsia="ＭＳ 明朝" w:hAnsi="ＭＳ 明朝"/>
              </w:rPr>
            </w:pPr>
            <w:r>
              <w:rPr>
                <w:rFonts w:ascii="ＭＳ 明朝" w:eastAsia="ＭＳ 明朝" w:hAnsi="ＭＳ 明朝" w:hint="eastAsia"/>
              </w:rPr>
              <w:t>オリジナル教材</w:t>
            </w:r>
          </w:p>
        </w:tc>
      </w:tr>
      <w:tr w:rsidR="00A92E26" w:rsidRPr="00813C42" w14:paraId="6DAA016D" w14:textId="77777777" w:rsidTr="00D3370E">
        <w:tc>
          <w:tcPr>
            <w:tcW w:w="846" w:type="dxa"/>
            <w:vMerge/>
          </w:tcPr>
          <w:p w14:paraId="5AE7C0A1" w14:textId="77777777" w:rsidR="00A92E26" w:rsidRPr="00813C42" w:rsidRDefault="00A92E26" w:rsidP="00D3370E">
            <w:pPr>
              <w:rPr>
                <w:rFonts w:ascii="ＭＳ 明朝" w:eastAsia="ＭＳ 明朝" w:hAnsi="ＭＳ 明朝"/>
              </w:rPr>
            </w:pPr>
          </w:p>
        </w:tc>
        <w:tc>
          <w:tcPr>
            <w:tcW w:w="2268" w:type="dxa"/>
          </w:tcPr>
          <w:p w14:paraId="07D5C69F"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発表</w:t>
            </w:r>
          </w:p>
        </w:tc>
        <w:tc>
          <w:tcPr>
            <w:tcW w:w="4111" w:type="dxa"/>
          </w:tcPr>
          <w:p w14:paraId="2F3164FB" w14:textId="77777777" w:rsidR="00A92E26" w:rsidRPr="00813C42" w:rsidRDefault="00A92E26" w:rsidP="00D3370E">
            <w:pPr>
              <w:rPr>
                <w:rFonts w:ascii="ＭＳ 明朝" w:eastAsia="ＭＳ 明朝" w:hAnsi="ＭＳ 明朝"/>
              </w:rPr>
            </w:pPr>
            <w:r w:rsidRPr="00F30FE9">
              <w:rPr>
                <w:rFonts w:ascii="ＭＳ 明朝" w:eastAsia="ＭＳ 明朝" w:hAnsi="ＭＳ 明朝" w:hint="eastAsia"/>
              </w:rPr>
              <w:t>『できる日本語</w:t>
            </w:r>
            <w:r>
              <w:rPr>
                <w:rFonts w:ascii="ＭＳ 明朝" w:eastAsia="ＭＳ 明朝" w:hAnsi="ＭＳ 明朝" w:hint="eastAsia"/>
              </w:rPr>
              <w:t>中級』と</w:t>
            </w: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』における学習項目を理解し発表する。</w:t>
            </w:r>
          </w:p>
        </w:tc>
        <w:tc>
          <w:tcPr>
            <w:tcW w:w="3118" w:type="dxa"/>
          </w:tcPr>
          <w:p w14:paraId="14FBB2E6"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170AE07F"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175331CB" w14:textId="77777777" w:rsidR="00A92E26" w:rsidRPr="00813C42" w:rsidRDefault="00A92E26" w:rsidP="00D3370E">
            <w:pPr>
              <w:rPr>
                <w:rFonts w:ascii="ＭＳ 明朝" w:eastAsia="ＭＳ 明朝" w:hAnsi="ＭＳ 明朝"/>
              </w:rPr>
            </w:pPr>
          </w:p>
        </w:tc>
      </w:tr>
      <w:tr w:rsidR="00A92E26" w:rsidRPr="00813C42" w14:paraId="2D87ACE5" w14:textId="77777777" w:rsidTr="00D3370E">
        <w:tc>
          <w:tcPr>
            <w:tcW w:w="846" w:type="dxa"/>
            <w:vMerge/>
          </w:tcPr>
          <w:p w14:paraId="2E0593C8" w14:textId="77777777" w:rsidR="00A92E26" w:rsidRPr="00813C42" w:rsidRDefault="00A92E26" w:rsidP="00D3370E">
            <w:pPr>
              <w:rPr>
                <w:rFonts w:ascii="ＭＳ 明朝" w:eastAsia="ＭＳ 明朝" w:hAnsi="ＭＳ 明朝"/>
              </w:rPr>
            </w:pPr>
          </w:p>
        </w:tc>
        <w:tc>
          <w:tcPr>
            <w:tcW w:w="2268" w:type="dxa"/>
          </w:tcPr>
          <w:p w14:paraId="270329C3"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書く</w:t>
            </w:r>
          </w:p>
        </w:tc>
        <w:tc>
          <w:tcPr>
            <w:tcW w:w="4111" w:type="dxa"/>
          </w:tcPr>
          <w:p w14:paraId="3F65E9F8" w14:textId="77777777" w:rsidR="00A92E26" w:rsidRPr="00813C42"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』の書くUnitの課題で作文を作成する。</w:t>
            </w:r>
          </w:p>
        </w:tc>
        <w:tc>
          <w:tcPr>
            <w:tcW w:w="3118" w:type="dxa"/>
          </w:tcPr>
          <w:p w14:paraId="43CD978D"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中級</w:t>
            </w:r>
            <w:r>
              <w:rPr>
                <w:rFonts w:ascii="ＭＳ 明朝" w:eastAsia="ＭＳ 明朝" w:hAnsi="ＭＳ 明朝" w:hint="eastAsia"/>
              </w:rPr>
              <w:t>』</w:t>
            </w:r>
          </w:p>
          <w:p w14:paraId="413BC880" w14:textId="77777777" w:rsidR="00A92E26" w:rsidRPr="00813C42" w:rsidRDefault="00A92E26" w:rsidP="00D3370E">
            <w:pPr>
              <w:rPr>
                <w:rFonts w:ascii="ＭＳ 明朝" w:eastAsia="ＭＳ 明朝" w:hAnsi="ＭＳ 明朝"/>
              </w:rPr>
            </w:pPr>
          </w:p>
        </w:tc>
      </w:tr>
      <w:tr w:rsidR="00A92E26" w:rsidRPr="00813C42" w14:paraId="30D269A3" w14:textId="77777777" w:rsidTr="00D3370E">
        <w:tc>
          <w:tcPr>
            <w:tcW w:w="846" w:type="dxa"/>
            <w:vMerge/>
          </w:tcPr>
          <w:p w14:paraId="4900913A" w14:textId="77777777" w:rsidR="00A92E26" w:rsidRPr="00813C42" w:rsidRDefault="00A92E26" w:rsidP="00D3370E">
            <w:pPr>
              <w:rPr>
                <w:rFonts w:ascii="ＭＳ 明朝" w:eastAsia="ＭＳ 明朝" w:hAnsi="ＭＳ 明朝"/>
              </w:rPr>
            </w:pPr>
          </w:p>
        </w:tc>
        <w:tc>
          <w:tcPr>
            <w:tcW w:w="2268" w:type="dxa"/>
          </w:tcPr>
          <w:p w14:paraId="35D03536" w14:textId="524169CF" w:rsidR="00A92E26" w:rsidRPr="00813C42" w:rsidRDefault="00D464DC" w:rsidP="00D3370E">
            <w:pPr>
              <w:rPr>
                <w:rFonts w:ascii="ＭＳ 明朝" w:eastAsia="ＭＳ 明朝" w:hAnsi="ＭＳ 明朝"/>
              </w:rPr>
            </w:pPr>
            <w:r>
              <w:rPr>
                <w:rFonts w:ascii="ＭＳ 明朝" w:eastAsia="ＭＳ 明朝" w:hAnsi="ＭＳ 明朝" w:hint="eastAsia"/>
              </w:rPr>
              <w:t>学習自己管理</w:t>
            </w:r>
          </w:p>
        </w:tc>
        <w:tc>
          <w:tcPr>
            <w:tcW w:w="4111" w:type="dxa"/>
          </w:tcPr>
          <w:p w14:paraId="0F963BFA" w14:textId="77777777" w:rsidR="00A92E26" w:rsidRPr="00813C42" w:rsidRDefault="00A92E26" w:rsidP="00D3370E">
            <w:pPr>
              <w:rPr>
                <w:rFonts w:ascii="ＭＳ 明朝" w:eastAsia="ＭＳ 明朝" w:hAnsi="ＭＳ 明朝"/>
              </w:rPr>
            </w:pPr>
            <w:r>
              <w:rPr>
                <w:rFonts w:ascii="ＭＳ 明朝" w:eastAsia="ＭＳ 明朝" w:hAnsi="ＭＳ 明朝" w:hint="eastAsia"/>
              </w:rPr>
              <w:t>週ごとに、学習した項目の筆記試験を行い、振り返るためのルーブリック評価表を作成する。</w:t>
            </w:r>
          </w:p>
        </w:tc>
        <w:tc>
          <w:tcPr>
            <w:tcW w:w="3118" w:type="dxa"/>
          </w:tcPr>
          <w:p w14:paraId="118793C1" w14:textId="77777777" w:rsidR="00A92E26" w:rsidRDefault="00A92E26" w:rsidP="00D3370E">
            <w:pPr>
              <w:rPr>
                <w:rFonts w:ascii="ＭＳ 明朝" w:eastAsia="ＭＳ 明朝" w:hAnsi="ＭＳ 明朝"/>
              </w:rPr>
            </w:pPr>
            <w:r>
              <w:rPr>
                <w:rFonts w:ascii="ＭＳ 明朝" w:eastAsia="ＭＳ 明朝" w:hAnsi="ＭＳ 明朝" w:hint="eastAsia"/>
              </w:rPr>
              <w:t>オリジナル教材</w:t>
            </w:r>
          </w:p>
          <w:p w14:paraId="193C13DB" w14:textId="77777777" w:rsidR="00A92E26" w:rsidRPr="00813C42" w:rsidRDefault="00A92E26" w:rsidP="00D3370E">
            <w:pPr>
              <w:rPr>
                <w:rFonts w:ascii="ＭＳ 明朝" w:eastAsia="ＭＳ 明朝" w:hAnsi="ＭＳ 明朝"/>
              </w:rPr>
            </w:pPr>
            <w:r>
              <w:rPr>
                <w:rFonts w:ascii="ＭＳ 明朝" w:eastAsia="ＭＳ 明朝" w:hAnsi="ＭＳ 明朝" w:hint="eastAsia"/>
              </w:rPr>
              <w:t>ルーブリック評価表</w:t>
            </w:r>
          </w:p>
        </w:tc>
      </w:tr>
      <w:tr w:rsidR="00A92E26" w:rsidRPr="00813C42" w14:paraId="41D63855" w14:textId="77777777" w:rsidTr="00D3370E">
        <w:tc>
          <w:tcPr>
            <w:tcW w:w="846" w:type="dxa"/>
            <w:vMerge/>
          </w:tcPr>
          <w:p w14:paraId="132B6B15" w14:textId="77777777" w:rsidR="00A92E26" w:rsidRPr="00813C42" w:rsidRDefault="00A92E26" w:rsidP="00D3370E">
            <w:pPr>
              <w:rPr>
                <w:rFonts w:ascii="ＭＳ 明朝" w:eastAsia="ＭＳ 明朝" w:hAnsi="ＭＳ 明朝"/>
              </w:rPr>
            </w:pPr>
          </w:p>
        </w:tc>
        <w:tc>
          <w:tcPr>
            <w:tcW w:w="2268" w:type="dxa"/>
          </w:tcPr>
          <w:p w14:paraId="03B7C871"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文化理解</w:t>
            </w:r>
          </w:p>
        </w:tc>
        <w:tc>
          <w:tcPr>
            <w:tcW w:w="4111" w:type="dxa"/>
          </w:tcPr>
          <w:p w14:paraId="3C91594A" w14:textId="77777777" w:rsidR="00A92E26" w:rsidRPr="00813C42" w:rsidRDefault="00A92E26" w:rsidP="00D3370E">
            <w:pPr>
              <w:rPr>
                <w:rFonts w:ascii="ＭＳ 明朝" w:eastAsia="ＭＳ 明朝" w:hAnsi="ＭＳ 明朝"/>
              </w:rPr>
            </w:pPr>
            <w:r w:rsidRPr="00CF64B6">
              <w:rPr>
                <w:rFonts w:ascii="ＭＳ 明朝" w:eastAsia="ＭＳ 明朝" w:hAnsi="ＭＳ 明朝" w:hint="eastAsia"/>
              </w:rPr>
              <w:t>主に地域の文化を知るため、事前調査をし、施設見学に行き、そこで得た知見を発表する。</w:t>
            </w:r>
          </w:p>
        </w:tc>
        <w:tc>
          <w:tcPr>
            <w:tcW w:w="3118" w:type="dxa"/>
          </w:tcPr>
          <w:p w14:paraId="2F1B353D" w14:textId="77777777" w:rsidR="00A92E26" w:rsidRPr="00813C42" w:rsidRDefault="00A92E26" w:rsidP="00D3370E">
            <w:pPr>
              <w:rPr>
                <w:rFonts w:ascii="ＭＳ 明朝" w:eastAsia="ＭＳ 明朝" w:hAnsi="ＭＳ 明朝"/>
              </w:rPr>
            </w:pPr>
            <w:r w:rsidRPr="00CF64B6">
              <w:rPr>
                <w:rFonts w:ascii="ＭＳ 明朝" w:eastAsia="ＭＳ 明朝" w:hAnsi="ＭＳ 明朝" w:hint="eastAsia"/>
              </w:rPr>
              <w:t>『にほん</w:t>
            </w:r>
            <w:proofErr w:type="gramStart"/>
            <w:r w:rsidRPr="00CF64B6">
              <w:rPr>
                <w:rFonts w:ascii="ＭＳ 明朝" w:eastAsia="ＭＳ 明朝" w:hAnsi="ＭＳ 明朝" w:hint="eastAsia"/>
              </w:rPr>
              <w:t>ごで</w:t>
            </w:r>
            <w:proofErr w:type="gramEnd"/>
            <w:r w:rsidRPr="00CF64B6">
              <w:rPr>
                <w:rFonts w:ascii="ＭＳ 明朝" w:eastAsia="ＭＳ 明朝" w:hAnsi="ＭＳ 明朝" w:hint="eastAsia"/>
              </w:rPr>
              <w:t>文化体験』</w:t>
            </w:r>
          </w:p>
        </w:tc>
      </w:tr>
      <w:tr w:rsidR="00A92E26" w:rsidRPr="00813C42" w14:paraId="0276304B" w14:textId="77777777" w:rsidTr="00D3370E">
        <w:tc>
          <w:tcPr>
            <w:tcW w:w="846" w:type="dxa"/>
            <w:vMerge w:val="restart"/>
          </w:tcPr>
          <w:p w14:paraId="523BE02E" w14:textId="77777777" w:rsidR="00A92E26" w:rsidRPr="00813C42" w:rsidRDefault="00A92E26" w:rsidP="00D3370E">
            <w:pPr>
              <w:rPr>
                <w:rFonts w:ascii="ＭＳ 明朝" w:eastAsia="ＭＳ 明朝" w:hAnsi="ＭＳ 明朝"/>
              </w:rPr>
            </w:pPr>
          </w:p>
          <w:p w14:paraId="5E14339A" w14:textId="77777777" w:rsidR="00A92E26" w:rsidRPr="00813C42" w:rsidRDefault="00A92E26" w:rsidP="00D3370E">
            <w:pPr>
              <w:rPr>
                <w:rFonts w:ascii="ＭＳ 明朝" w:eastAsia="ＭＳ 明朝" w:hAnsi="ＭＳ 明朝"/>
              </w:rPr>
            </w:pPr>
          </w:p>
          <w:p w14:paraId="480C948E"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中級２</w:t>
            </w:r>
          </w:p>
        </w:tc>
        <w:tc>
          <w:tcPr>
            <w:tcW w:w="2268" w:type="dxa"/>
          </w:tcPr>
          <w:p w14:paraId="25ABDDDC" w14:textId="77777777" w:rsidR="00A92E26" w:rsidRPr="00813C42" w:rsidRDefault="00A92E26" w:rsidP="00D3370E">
            <w:pPr>
              <w:rPr>
                <w:rFonts w:ascii="ＭＳ 明朝" w:eastAsia="ＭＳ 明朝" w:hAnsi="ＭＳ 明朝"/>
              </w:rPr>
            </w:pPr>
            <w:r w:rsidRPr="00813C42">
              <w:rPr>
                <w:rFonts w:ascii="ＭＳ 明朝" w:eastAsia="ＭＳ 明朝" w:hAnsi="ＭＳ 明朝" w:hint="eastAsia"/>
              </w:rPr>
              <w:t>漢字</w:t>
            </w:r>
          </w:p>
        </w:tc>
        <w:tc>
          <w:tcPr>
            <w:tcW w:w="4111" w:type="dxa"/>
          </w:tcPr>
          <w:p w14:paraId="4D6B0555" w14:textId="77777777" w:rsidR="00A92E26" w:rsidRDefault="00A92E26" w:rsidP="00D3370E">
            <w:pPr>
              <w:rPr>
                <w:rFonts w:ascii="ＭＳ 明朝" w:eastAsia="ＭＳ 明朝" w:hAnsi="ＭＳ 明朝"/>
              </w:rPr>
            </w:pPr>
            <w:r>
              <w:rPr>
                <w:rFonts w:ascii="ＭＳ 明朝" w:eastAsia="ＭＳ 明朝" w:hAnsi="ＭＳ 明朝" w:hint="eastAsia"/>
              </w:rPr>
              <w:t>語彙は、予習をし、授業に臨む。</w:t>
            </w:r>
          </w:p>
          <w:p w14:paraId="1DB86180" w14:textId="77777777" w:rsidR="00A92E26" w:rsidRPr="00813C42" w:rsidRDefault="00A92E26" w:rsidP="00D3370E">
            <w:pPr>
              <w:rPr>
                <w:rFonts w:ascii="ＭＳ 明朝" w:eastAsia="ＭＳ 明朝" w:hAnsi="ＭＳ 明朝"/>
              </w:rPr>
            </w:pPr>
            <w:r>
              <w:rPr>
                <w:rFonts w:ascii="ＭＳ 明朝" w:eastAsia="ＭＳ 明朝" w:hAnsi="ＭＳ 明朝" w:hint="eastAsia"/>
              </w:rPr>
              <w:t>漢字は、N2レベルの日常生活に関するより幅広い場面で使われる漢字を読んだり書いたりする。</w:t>
            </w:r>
          </w:p>
        </w:tc>
        <w:tc>
          <w:tcPr>
            <w:tcW w:w="3118" w:type="dxa"/>
          </w:tcPr>
          <w:p w14:paraId="45813A40" w14:textId="77777777" w:rsidR="00A92E26" w:rsidRDefault="00A92E26" w:rsidP="00D3370E">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09A47F6C" w14:textId="77777777" w:rsidR="00A92E26" w:rsidRDefault="00A92E26" w:rsidP="00D3370E">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中上級</w:t>
            </w:r>
            <w:r>
              <w:rPr>
                <w:rFonts w:ascii="ＭＳ 明朝" w:eastAsia="ＭＳ 明朝" w:hAnsi="ＭＳ 明朝" w:hint="eastAsia"/>
              </w:rPr>
              <w:t>』</w:t>
            </w:r>
          </w:p>
          <w:p w14:paraId="06B9015E" w14:textId="77777777" w:rsidR="00A92E26" w:rsidRPr="00284A8D" w:rsidRDefault="00A92E26" w:rsidP="00D3370E">
            <w:pPr>
              <w:rPr>
                <w:rFonts w:ascii="ＭＳ 明朝" w:eastAsia="ＭＳ 明朝" w:hAnsi="ＭＳ 明朝"/>
              </w:rPr>
            </w:pPr>
            <w:r w:rsidRPr="00DA73AE">
              <w:rPr>
                <w:rFonts w:ascii="ＭＳ 明朝" w:eastAsia="ＭＳ 明朝" w:hAnsi="ＭＳ 明朝" w:hint="eastAsia"/>
              </w:rPr>
              <w:t>『</w:t>
            </w:r>
            <w:r w:rsidRPr="00DA73AE">
              <w:rPr>
                <w:rFonts w:ascii="ＭＳ 明朝" w:eastAsia="ＭＳ 明朝" w:hAnsi="ＭＳ 明朝"/>
              </w:rPr>
              <w:t>日本語総まとめ N2漢字』</w:t>
            </w:r>
          </w:p>
        </w:tc>
      </w:tr>
      <w:tr w:rsidR="003174DC" w:rsidRPr="00813C42" w14:paraId="2DE5E708" w14:textId="77777777" w:rsidTr="00D3370E">
        <w:tc>
          <w:tcPr>
            <w:tcW w:w="846" w:type="dxa"/>
            <w:vMerge/>
          </w:tcPr>
          <w:p w14:paraId="0B27691E" w14:textId="77777777" w:rsidR="003174DC" w:rsidRPr="00813C42" w:rsidRDefault="003174DC" w:rsidP="003174DC">
            <w:pPr>
              <w:rPr>
                <w:rFonts w:ascii="ＭＳ 明朝" w:eastAsia="ＭＳ 明朝" w:hAnsi="ＭＳ 明朝"/>
              </w:rPr>
            </w:pPr>
          </w:p>
        </w:tc>
        <w:tc>
          <w:tcPr>
            <w:tcW w:w="2268" w:type="dxa"/>
          </w:tcPr>
          <w:p w14:paraId="01F85C67"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聞く</w:t>
            </w:r>
          </w:p>
        </w:tc>
        <w:tc>
          <w:tcPr>
            <w:tcW w:w="4111" w:type="dxa"/>
          </w:tcPr>
          <w:p w14:paraId="2FFD7DE0" w14:textId="6832B02E" w:rsidR="003174DC" w:rsidRPr="00813C42" w:rsidRDefault="003174DC" w:rsidP="003174DC">
            <w:pPr>
              <w:rPr>
                <w:rFonts w:ascii="ＭＳ 明朝" w:eastAsia="ＭＳ 明朝" w:hAnsi="ＭＳ 明朝"/>
              </w:rPr>
            </w:pPr>
            <w:r w:rsidRPr="003174DC">
              <w:rPr>
                <w:rFonts w:ascii="ＭＳ 明朝" w:eastAsia="ＭＳ 明朝" w:hAnsi="ＭＳ 明朝" w:hint="eastAsia"/>
              </w:rPr>
              <w:t>『できる日本語中級』と『 J-peak 中上級』における学習項目を理解し聞く。また、日本語能力試験対策用問題集を用いて試験対策をする</w:t>
            </w:r>
          </w:p>
        </w:tc>
        <w:tc>
          <w:tcPr>
            <w:tcW w:w="3118" w:type="dxa"/>
          </w:tcPr>
          <w:p w14:paraId="2AD2DA3E" w14:textId="77777777" w:rsidR="003174DC" w:rsidRDefault="003174DC" w:rsidP="003174DC">
            <w:pPr>
              <w:rPr>
                <w:rFonts w:ascii="ＭＳ 明朝" w:eastAsia="ＭＳ 明朝" w:hAnsi="ＭＳ 明朝"/>
              </w:rPr>
            </w:pPr>
            <w:r w:rsidRPr="00284A8D">
              <w:rPr>
                <w:rFonts w:ascii="ＭＳ 明朝" w:eastAsia="ＭＳ 明朝" w:hAnsi="ＭＳ 明朝" w:hint="eastAsia"/>
              </w:rPr>
              <w:t xml:space="preserve">『できる日本語中級　本冊　</w:t>
            </w:r>
            <w:r w:rsidRPr="00284A8D">
              <w:rPr>
                <w:rFonts w:ascii="ＭＳ 明朝" w:eastAsia="ＭＳ 明朝" w:hAnsi="ＭＳ 明朝"/>
              </w:rPr>
              <w:t>』</w:t>
            </w:r>
          </w:p>
          <w:p w14:paraId="760B3444" w14:textId="77777777" w:rsidR="003174DC" w:rsidRDefault="003174DC" w:rsidP="003174DC">
            <w:pPr>
              <w:rPr>
                <w:rFonts w:ascii="ＭＳ 明朝" w:eastAsia="ＭＳ 明朝" w:hAnsi="ＭＳ 明朝"/>
              </w:rPr>
            </w:pPr>
            <w:r w:rsidRPr="00284A8D">
              <w:rPr>
                <w:rFonts w:ascii="ＭＳ 明朝" w:eastAsia="ＭＳ 明朝" w:hAnsi="ＭＳ 明朝" w:hint="eastAsia"/>
              </w:rPr>
              <w:t>『</w:t>
            </w:r>
            <w:r w:rsidRPr="00284A8D">
              <w:rPr>
                <w:rFonts w:ascii="ＭＳ 明朝" w:eastAsia="ＭＳ 明朝" w:hAnsi="ＭＳ 明朝"/>
              </w:rPr>
              <w:t xml:space="preserve"> J-peak 中</w:t>
            </w:r>
            <w:r>
              <w:rPr>
                <w:rFonts w:ascii="ＭＳ 明朝" w:eastAsia="ＭＳ 明朝" w:hAnsi="ＭＳ 明朝" w:hint="eastAsia"/>
              </w:rPr>
              <w:t>上</w:t>
            </w:r>
            <w:r w:rsidRPr="00284A8D">
              <w:rPr>
                <w:rFonts w:ascii="ＭＳ 明朝" w:eastAsia="ＭＳ 明朝" w:hAnsi="ＭＳ 明朝"/>
              </w:rPr>
              <w:t>級</w:t>
            </w:r>
            <w:r>
              <w:rPr>
                <w:rFonts w:ascii="ＭＳ 明朝" w:eastAsia="ＭＳ 明朝" w:hAnsi="ＭＳ 明朝" w:hint="eastAsia"/>
              </w:rPr>
              <w:t>』</w:t>
            </w:r>
          </w:p>
          <w:p w14:paraId="26E11A4D" w14:textId="77777777" w:rsidR="003174DC" w:rsidRDefault="003174DC" w:rsidP="003174DC">
            <w:pPr>
              <w:rPr>
                <w:rFonts w:ascii="ＭＳ 明朝" w:eastAsia="ＭＳ 明朝" w:hAnsi="ＭＳ 明朝"/>
              </w:rPr>
            </w:pPr>
            <w:r w:rsidRPr="00D7568F">
              <w:rPr>
                <w:rFonts w:ascii="ＭＳ 明朝" w:eastAsia="ＭＳ 明朝" w:hAnsi="ＭＳ 明朝" w:hint="eastAsia"/>
              </w:rPr>
              <w:t>『日本語能力試験問題集</w:t>
            </w:r>
            <w:r w:rsidRPr="00D7568F">
              <w:rPr>
                <w:rFonts w:ascii="ＭＳ 明朝" w:eastAsia="ＭＳ 明朝" w:hAnsi="ＭＳ 明朝"/>
              </w:rPr>
              <w:t xml:space="preserve"> N</w:t>
            </w:r>
            <w:r>
              <w:rPr>
                <w:rFonts w:ascii="ＭＳ 明朝" w:eastAsia="ＭＳ 明朝" w:hAnsi="ＭＳ 明朝" w:hint="eastAsia"/>
              </w:rPr>
              <w:t>2</w:t>
            </w:r>
            <w:r w:rsidRPr="00D7568F">
              <w:rPr>
                <w:rFonts w:ascii="ＭＳ 明朝" w:eastAsia="ＭＳ 明朝" w:hAnsi="ＭＳ 明朝"/>
              </w:rPr>
              <w:t>聴解スピードマスター』</w:t>
            </w:r>
          </w:p>
          <w:p w14:paraId="24BAD0B8" w14:textId="77777777" w:rsidR="003174DC" w:rsidRPr="00813C42" w:rsidRDefault="003174DC" w:rsidP="003174DC">
            <w:pPr>
              <w:rPr>
                <w:rFonts w:ascii="ＭＳ 明朝" w:eastAsia="ＭＳ 明朝" w:hAnsi="ＭＳ 明朝"/>
              </w:rPr>
            </w:pPr>
            <w:r w:rsidRPr="00DF6D28">
              <w:rPr>
                <w:rFonts w:ascii="ＭＳ 明朝" w:eastAsia="ＭＳ 明朝" w:hAnsi="ＭＳ 明朝" w:hint="eastAsia"/>
              </w:rPr>
              <w:t>『ドリル＆ドリル　日本語能力試験　Ｎ</w:t>
            </w:r>
            <w:r>
              <w:rPr>
                <w:rFonts w:ascii="ＭＳ 明朝" w:eastAsia="ＭＳ 明朝" w:hAnsi="ＭＳ 明朝" w:hint="eastAsia"/>
              </w:rPr>
              <w:t>2</w:t>
            </w:r>
            <w:r w:rsidRPr="00DF6D28">
              <w:rPr>
                <w:rFonts w:ascii="ＭＳ 明朝" w:eastAsia="ＭＳ 明朝" w:hAnsi="ＭＳ 明朝"/>
              </w:rPr>
              <w:t xml:space="preserve">　聴解・読解』</w:t>
            </w:r>
          </w:p>
        </w:tc>
      </w:tr>
      <w:tr w:rsidR="003174DC" w:rsidRPr="00813C42" w14:paraId="502054CD" w14:textId="77777777" w:rsidTr="00D3370E">
        <w:tc>
          <w:tcPr>
            <w:tcW w:w="846" w:type="dxa"/>
            <w:vMerge/>
          </w:tcPr>
          <w:p w14:paraId="67DCDC9E" w14:textId="77777777" w:rsidR="003174DC" w:rsidRPr="00813C42" w:rsidRDefault="003174DC" w:rsidP="003174DC">
            <w:pPr>
              <w:rPr>
                <w:rFonts w:ascii="ＭＳ 明朝" w:eastAsia="ＭＳ 明朝" w:hAnsi="ＭＳ 明朝"/>
              </w:rPr>
            </w:pPr>
          </w:p>
        </w:tc>
        <w:tc>
          <w:tcPr>
            <w:tcW w:w="2268" w:type="dxa"/>
          </w:tcPr>
          <w:p w14:paraId="1F089AE0"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読む</w:t>
            </w:r>
          </w:p>
        </w:tc>
        <w:tc>
          <w:tcPr>
            <w:tcW w:w="4111" w:type="dxa"/>
          </w:tcPr>
          <w:p w14:paraId="282A586C" w14:textId="29E5BC47" w:rsidR="003174DC" w:rsidRPr="00813C42" w:rsidRDefault="003174DC" w:rsidP="003174DC">
            <w:pPr>
              <w:rPr>
                <w:rFonts w:ascii="ＭＳ 明朝" w:eastAsia="ＭＳ 明朝" w:hAnsi="ＭＳ 明朝"/>
              </w:rPr>
            </w:pPr>
            <w:r w:rsidRPr="003174DC">
              <w:rPr>
                <w:rFonts w:ascii="ＭＳ 明朝" w:eastAsia="ＭＳ 明朝" w:hAnsi="ＭＳ 明朝" w:hint="eastAsia"/>
              </w:rPr>
              <w:t>『できる日本語中級』と『 J-peak 中上級』における学習項目を理解し、読む。また、日本語能力試験対策用問題集を用いて試験対策をする。</w:t>
            </w:r>
          </w:p>
        </w:tc>
        <w:tc>
          <w:tcPr>
            <w:tcW w:w="3118" w:type="dxa"/>
          </w:tcPr>
          <w:p w14:paraId="3BF90317"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『できる日本語中級　本冊　』</w:t>
            </w:r>
          </w:p>
          <w:p w14:paraId="5AF86092"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 J-peak 中上級』</w:t>
            </w:r>
          </w:p>
          <w:p w14:paraId="059DAB5E"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『日本語能力試験問題集 N2読解スピードマスター』</w:t>
            </w:r>
          </w:p>
          <w:p w14:paraId="389891DB" w14:textId="0CC3DEF6" w:rsidR="003174DC" w:rsidRPr="00813C42" w:rsidRDefault="003174DC" w:rsidP="003174DC">
            <w:pPr>
              <w:rPr>
                <w:rFonts w:ascii="ＭＳ 明朝" w:eastAsia="ＭＳ 明朝" w:hAnsi="ＭＳ 明朝"/>
              </w:rPr>
            </w:pPr>
            <w:r w:rsidRPr="003174DC">
              <w:rPr>
                <w:rFonts w:ascii="ＭＳ 明朝" w:eastAsia="ＭＳ 明朝" w:hAnsi="ＭＳ 明朝" w:hint="eastAsia"/>
              </w:rPr>
              <w:t>『ドリル＆ドリル　日本語能力試験　Ｎ2　聴解・読解』</w:t>
            </w:r>
          </w:p>
        </w:tc>
      </w:tr>
      <w:tr w:rsidR="003174DC" w:rsidRPr="00813C42" w14:paraId="5DEE7B76" w14:textId="77777777" w:rsidTr="00D3370E">
        <w:tc>
          <w:tcPr>
            <w:tcW w:w="846" w:type="dxa"/>
            <w:vMerge/>
          </w:tcPr>
          <w:p w14:paraId="036218F0" w14:textId="77777777" w:rsidR="003174DC" w:rsidRPr="00813C42" w:rsidRDefault="003174DC" w:rsidP="003174DC">
            <w:pPr>
              <w:rPr>
                <w:rFonts w:ascii="ＭＳ 明朝" w:eastAsia="ＭＳ 明朝" w:hAnsi="ＭＳ 明朝"/>
              </w:rPr>
            </w:pPr>
          </w:p>
        </w:tc>
        <w:tc>
          <w:tcPr>
            <w:tcW w:w="2268" w:type="dxa"/>
          </w:tcPr>
          <w:p w14:paraId="65636835"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やり取り</w:t>
            </w:r>
          </w:p>
        </w:tc>
        <w:tc>
          <w:tcPr>
            <w:tcW w:w="4111" w:type="dxa"/>
          </w:tcPr>
          <w:p w14:paraId="31A19BDC" w14:textId="3BD91C44" w:rsidR="003174DC" w:rsidRPr="00813C42" w:rsidRDefault="003174DC" w:rsidP="003174DC">
            <w:pPr>
              <w:rPr>
                <w:rFonts w:ascii="ＭＳ 明朝" w:eastAsia="ＭＳ 明朝" w:hAnsi="ＭＳ 明朝"/>
              </w:rPr>
            </w:pPr>
            <w:r w:rsidRPr="003174DC">
              <w:rPr>
                <w:rFonts w:ascii="ＭＳ 明朝" w:eastAsia="ＭＳ 明朝" w:hAnsi="ＭＳ 明朝" w:hint="eastAsia"/>
              </w:rPr>
              <w:t>『できる日本語中級』と『 J-peak 中上級』における学習項目を理解しやり取りをする。オリジナル教材を用いて、より複雑な話題や抽象的な概念について意見交換をする。</w:t>
            </w:r>
          </w:p>
        </w:tc>
        <w:tc>
          <w:tcPr>
            <w:tcW w:w="3118" w:type="dxa"/>
          </w:tcPr>
          <w:p w14:paraId="21D5CE0B"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『できる日本語中級　本冊　』</w:t>
            </w:r>
          </w:p>
          <w:p w14:paraId="224E30E6"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 J-peak 中上級』</w:t>
            </w:r>
          </w:p>
          <w:p w14:paraId="67E882CA" w14:textId="2CB6A42C" w:rsidR="003174DC" w:rsidRPr="00813C42" w:rsidRDefault="003174DC" w:rsidP="003174DC">
            <w:pPr>
              <w:rPr>
                <w:rFonts w:ascii="ＭＳ 明朝" w:eastAsia="ＭＳ 明朝" w:hAnsi="ＭＳ 明朝"/>
              </w:rPr>
            </w:pPr>
            <w:r w:rsidRPr="003174DC">
              <w:rPr>
                <w:rFonts w:ascii="ＭＳ 明朝" w:eastAsia="ＭＳ 明朝" w:hAnsi="ＭＳ 明朝" w:hint="eastAsia"/>
              </w:rPr>
              <w:t>オリジナル教材</w:t>
            </w:r>
          </w:p>
        </w:tc>
      </w:tr>
      <w:tr w:rsidR="003174DC" w:rsidRPr="00813C42" w14:paraId="5881C7F0" w14:textId="77777777" w:rsidTr="00D3370E">
        <w:tc>
          <w:tcPr>
            <w:tcW w:w="846" w:type="dxa"/>
            <w:vMerge/>
          </w:tcPr>
          <w:p w14:paraId="21035647" w14:textId="77777777" w:rsidR="003174DC" w:rsidRPr="00813C42" w:rsidRDefault="003174DC" w:rsidP="003174DC">
            <w:pPr>
              <w:rPr>
                <w:rFonts w:ascii="ＭＳ 明朝" w:eastAsia="ＭＳ 明朝" w:hAnsi="ＭＳ 明朝"/>
              </w:rPr>
            </w:pPr>
          </w:p>
        </w:tc>
        <w:tc>
          <w:tcPr>
            <w:tcW w:w="2268" w:type="dxa"/>
          </w:tcPr>
          <w:p w14:paraId="1811B7AA"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発表</w:t>
            </w:r>
          </w:p>
        </w:tc>
        <w:tc>
          <w:tcPr>
            <w:tcW w:w="4111" w:type="dxa"/>
          </w:tcPr>
          <w:p w14:paraId="7ABFAE60" w14:textId="1038A800" w:rsidR="003174DC" w:rsidRPr="00813C42" w:rsidRDefault="003174DC" w:rsidP="003174DC">
            <w:pPr>
              <w:rPr>
                <w:rFonts w:ascii="ＭＳ 明朝" w:eastAsia="ＭＳ 明朝" w:hAnsi="ＭＳ 明朝"/>
              </w:rPr>
            </w:pPr>
            <w:r w:rsidRPr="003174DC">
              <w:rPr>
                <w:rFonts w:ascii="ＭＳ 明朝" w:eastAsia="ＭＳ 明朝" w:hAnsi="ＭＳ 明朝" w:hint="eastAsia"/>
              </w:rPr>
              <w:t>『できる日本語中級』と『 J-peak 中上級』における学習項目を理解し発表する。</w:t>
            </w:r>
          </w:p>
        </w:tc>
        <w:tc>
          <w:tcPr>
            <w:tcW w:w="3118" w:type="dxa"/>
          </w:tcPr>
          <w:p w14:paraId="21951ED7"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『できる日本語中級　本冊　』</w:t>
            </w:r>
          </w:p>
          <w:p w14:paraId="70CCEB81"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 J-peak 中上級』</w:t>
            </w:r>
          </w:p>
          <w:p w14:paraId="7F401565" w14:textId="77777777" w:rsidR="003174DC" w:rsidRPr="00813C42" w:rsidRDefault="003174DC" w:rsidP="003174DC">
            <w:pPr>
              <w:rPr>
                <w:rFonts w:ascii="ＭＳ 明朝" w:eastAsia="ＭＳ 明朝" w:hAnsi="ＭＳ 明朝"/>
              </w:rPr>
            </w:pPr>
          </w:p>
        </w:tc>
      </w:tr>
      <w:tr w:rsidR="003174DC" w:rsidRPr="00813C42" w14:paraId="406904DB" w14:textId="77777777" w:rsidTr="00D3370E">
        <w:tc>
          <w:tcPr>
            <w:tcW w:w="846" w:type="dxa"/>
            <w:vMerge/>
          </w:tcPr>
          <w:p w14:paraId="05E032F5" w14:textId="77777777" w:rsidR="003174DC" w:rsidRPr="00813C42" w:rsidRDefault="003174DC" w:rsidP="003174DC">
            <w:pPr>
              <w:rPr>
                <w:rFonts w:ascii="ＭＳ 明朝" w:eastAsia="ＭＳ 明朝" w:hAnsi="ＭＳ 明朝"/>
              </w:rPr>
            </w:pPr>
          </w:p>
        </w:tc>
        <w:tc>
          <w:tcPr>
            <w:tcW w:w="2268" w:type="dxa"/>
          </w:tcPr>
          <w:p w14:paraId="050FA2A5"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書く</w:t>
            </w:r>
          </w:p>
        </w:tc>
        <w:tc>
          <w:tcPr>
            <w:tcW w:w="4111" w:type="dxa"/>
          </w:tcPr>
          <w:p w14:paraId="43DF4BEA" w14:textId="6AC99D3B" w:rsidR="003174DC" w:rsidRPr="00813C42" w:rsidRDefault="003174DC" w:rsidP="003174DC">
            <w:pPr>
              <w:rPr>
                <w:rFonts w:ascii="ＭＳ 明朝" w:eastAsia="ＭＳ 明朝" w:hAnsi="ＭＳ 明朝"/>
              </w:rPr>
            </w:pPr>
            <w:r w:rsidRPr="003174DC">
              <w:rPr>
                <w:rFonts w:ascii="ＭＳ 明朝" w:eastAsia="ＭＳ 明朝" w:hAnsi="ＭＳ 明朝" w:hint="eastAsia"/>
              </w:rPr>
              <w:t>『 J-peak 中上級』の書くUnitの課題で作文を作成する。</w:t>
            </w:r>
          </w:p>
        </w:tc>
        <w:tc>
          <w:tcPr>
            <w:tcW w:w="3118" w:type="dxa"/>
          </w:tcPr>
          <w:p w14:paraId="44F6E408"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 J-peak 中上級』</w:t>
            </w:r>
          </w:p>
          <w:p w14:paraId="30337054" w14:textId="77777777" w:rsidR="003174DC" w:rsidRPr="00813C42" w:rsidRDefault="003174DC" w:rsidP="003174DC">
            <w:pPr>
              <w:rPr>
                <w:rFonts w:ascii="ＭＳ 明朝" w:eastAsia="ＭＳ 明朝" w:hAnsi="ＭＳ 明朝"/>
              </w:rPr>
            </w:pPr>
          </w:p>
        </w:tc>
      </w:tr>
      <w:tr w:rsidR="003174DC" w:rsidRPr="00813C42" w14:paraId="40E8A872" w14:textId="77777777" w:rsidTr="00D3370E">
        <w:tc>
          <w:tcPr>
            <w:tcW w:w="846" w:type="dxa"/>
            <w:vMerge/>
          </w:tcPr>
          <w:p w14:paraId="17EC2432" w14:textId="77777777" w:rsidR="003174DC" w:rsidRPr="00813C42" w:rsidRDefault="003174DC" w:rsidP="003174DC">
            <w:pPr>
              <w:rPr>
                <w:rFonts w:ascii="ＭＳ 明朝" w:eastAsia="ＭＳ 明朝" w:hAnsi="ＭＳ 明朝"/>
              </w:rPr>
            </w:pPr>
          </w:p>
        </w:tc>
        <w:tc>
          <w:tcPr>
            <w:tcW w:w="2268" w:type="dxa"/>
          </w:tcPr>
          <w:p w14:paraId="59355573" w14:textId="473DA5F5" w:rsidR="003174DC" w:rsidRPr="00813C42" w:rsidRDefault="00D464DC" w:rsidP="003174DC">
            <w:pPr>
              <w:rPr>
                <w:rFonts w:ascii="ＭＳ 明朝" w:eastAsia="ＭＳ 明朝" w:hAnsi="ＭＳ 明朝"/>
              </w:rPr>
            </w:pPr>
            <w:r>
              <w:rPr>
                <w:rFonts w:ascii="ＭＳ 明朝" w:eastAsia="ＭＳ 明朝" w:hAnsi="ＭＳ 明朝" w:hint="eastAsia"/>
              </w:rPr>
              <w:t>学習自己管理</w:t>
            </w:r>
          </w:p>
        </w:tc>
        <w:tc>
          <w:tcPr>
            <w:tcW w:w="4111" w:type="dxa"/>
          </w:tcPr>
          <w:p w14:paraId="6E1BFAF6" w14:textId="64F59AE0" w:rsidR="003174DC" w:rsidRPr="00813C42" w:rsidRDefault="003174DC" w:rsidP="003174DC">
            <w:pPr>
              <w:rPr>
                <w:rFonts w:ascii="ＭＳ 明朝" w:eastAsia="ＭＳ 明朝" w:hAnsi="ＭＳ 明朝"/>
              </w:rPr>
            </w:pPr>
            <w:r w:rsidRPr="003174DC">
              <w:rPr>
                <w:rFonts w:ascii="ＭＳ 明朝" w:eastAsia="ＭＳ 明朝" w:hAnsi="ＭＳ 明朝" w:hint="eastAsia"/>
              </w:rPr>
              <w:t>週ごとに、学習した項目の筆記試験を行い、振り返るためのルーブリック評価表を作成する。</w:t>
            </w:r>
          </w:p>
        </w:tc>
        <w:tc>
          <w:tcPr>
            <w:tcW w:w="3118" w:type="dxa"/>
          </w:tcPr>
          <w:p w14:paraId="6CA06BA3" w14:textId="77777777" w:rsidR="003174DC" w:rsidRPr="003174DC" w:rsidRDefault="003174DC" w:rsidP="003174DC">
            <w:pPr>
              <w:rPr>
                <w:rFonts w:ascii="ＭＳ 明朝" w:eastAsia="ＭＳ 明朝" w:hAnsi="ＭＳ 明朝"/>
              </w:rPr>
            </w:pPr>
            <w:r w:rsidRPr="003174DC">
              <w:rPr>
                <w:rFonts w:ascii="ＭＳ 明朝" w:eastAsia="ＭＳ 明朝" w:hAnsi="ＭＳ 明朝" w:hint="eastAsia"/>
              </w:rPr>
              <w:t>オリジナル教材</w:t>
            </w:r>
          </w:p>
          <w:p w14:paraId="00B1D297" w14:textId="614E3DBB" w:rsidR="003174DC" w:rsidRPr="00813C42" w:rsidRDefault="003174DC" w:rsidP="003174DC">
            <w:pPr>
              <w:rPr>
                <w:rFonts w:ascii="ＭＳ 明朝" w:eastAsia="ＭＳ 明朝" w:hAnsi="ＭＳ 明朝"/>
              </w:rPr>
            </w:pPr>
            <w:r w:rsidRPr="003174DC">
              <w:rPr>
                <w:rFonts w:ascii="ＭＳ 明朝" w:eastAsia="ＭＳ 明朝" w:hAnsi="ＭＳ 明朝" w:hint="eastAsia"/>
              </w:rPr>
              <w:t>ルーブリック評価表</w:t>
            </w:r>
          </w:p>
        </w:tc>
      </w:tr>
      <w:tr w:rsidR="003174DC" w:rsidRPr="00813C42" w14:paraId="224C2D17" w14:textId="77777777" w:rsidTr="00D3370E">
        <w:tc>
          <w:tcPr>
            <w:tcW w:w="846" w:type="dxa"/>
            <w:vMerge/>
          </w:tcPr>
          <w:p w14:paraId="38930318" w14:textId="77777777" w:rsidR="003174DC" w:rsidRPr="00813C42" w:rsidRDefault="003174DC" w:rsidP="003174DC">
            <w:pPr>
              <w:rPr>
                <w:rFonts w:ascii="ＭＳ 明朝" w:eastAsia="ＭＳ 明朝" w:hAnsi="ＭＳ 明朝"/>
              </w:rPr>
            </w:pPr>
          </w:p>
        </w:tc>
        <w:tc>
          <w:tcPr>
            <w:tcW w:w="2268" w:type="dxa"/>
          </w:tcPr>
          <w:p w14:paraId="7AEA8150" w14:textId="77777777" w:rsidR="003174DC" w:rsidRPr="00813C42" w:rsidRDefault="003174DC" w:rsidP="003174DC">
            <w:pPr>
              <w:rPr>
                <w:rFonts w:ascii="ＭＳ 明朝" w:eastAsia="ＭＳ 明朝" w:hAnsi="ＭＳ 明朝"/>
              </w:rPr>
            </w:pPr>
            <w:r w:rsidRPr="00813C42">
              <w:rPr>
                <w:rFonts w:ascii="ＭＳ 明朝" w:eastAsia="ＭＳ 明朝" w:hAnsi="ＭＳ 明朝" w:hint="eastAsia"/>
              </w:rPr>
              <w:t>文化理解</w:t>
            </w:r>
          </w:p>
        </w:tc>
        <w:tc>
          <w:tcPr>
            <w:tcW w:w="4111" w:type="dxa"/>
          </w:tcPr>
          <w:p w14:paraId="116FD2DA" w14:textId="77777777" w:rsidR="003174DC" w:rsidRPr="00813C42" w:rsidRDefault="003174DC" w:rsidP="003174DC">
            <w:pPr>
              <w:rPr>
                <w:rFonts w:ascii="ＭＳ 明朝" w:eastAsia="ＭＳ 明朝" w:hAnsi="ＭＳ 明朝"/>
              </w:rPr>
            </w:pPr>
            <w:r w:rsidRPr="00CF64B6">
              <w:rPr>
                <w:rFonts w:ascii="ＭＳ 明朝" w:eastAsia="ＭＳ 明朝" w:hAnsi="ＭＳ 明朝" w:hint="eastAsia"/>
              </w:rPr>
              <w:t>主に地域の文化を知るため、事前調査をし、施設見学に行き、そこで得た知見を発表する。</w:t>
            </w:r>
          </w:p>
        </w:tc>
        <w:tc>
          <w:tcPr>
            <w:tcW w:w="3118" w:type="dxa"/>
          </w:tcPr>
          <w:p w14:paraId="09F8A12F" w14:textId="19357AD5" w:rsidR="003174DC" w:rsidRPr="00813C42" w:rsidRDefault="003174DC" w:rsidP="003174DC">
            <w:pPr>
              <w:rPr>
                <w:rFonts w:ascii="ＭＳ 明朝" w:eastAsia="ＭＳ 明朝" w:hAnsi="ＭＳ 明朝"/>
              </w:rPr>
            </w:pPr>
            <w:r w:rsidRPr="003174DC">
              <w:rPr>
                <w:rFonts w:ascii="ＭＳ 明朝" w:eastAsia="ＭＳ 明朝" w:hAnsi="ＭＳ 明朝" w:hint="eastAsia"/>
              </w:rPr>
              <w:t>『にほん</w:t>
            </w:r>
            <w:proofErr w:type="gramStart"/>
            <w:r w:rsidRPr="003174DC">
              <w:rPr>
                <w:rFonts w:ascii="ＭＳ 明朝" w:eastAsia="ＭＳ 明朝" w:hAnsi="ＭＳ 明朝" w:hint="eastAsia"/>
              </w:rPr>
              <w:t>ごで</w:t>
            </w:r>
            <w:proofErr w:type="gramEnd"/>
            <w:r w:rsidRPr="003174DC">
              <w:rPr>
                <w:rFonts w:ascii="ＭＳ 明朝" w:eastAsia="ＭＳ 明朝" w:hAnsi="ＭＳ 明朝" w:hint="eastAsia"/>
              </w:rPr>
              <w:t>文化体験』</w:t>
            </w:r>
          </w:p>
        </w:tc>
      </w:tr>
    </w:tbl>
    <w:p w14:paraId="5F6A9ADA" w14:textId="77777777" w:rsidR="00A92E26" w:rsidRDefault="00A92E26" w:rsidP="00A92E26"/>
    <w:p w14:paraId="44734DE7" w14:textId="77777777" w:rsidR="00A92E26" w:rsidRDefault="00A92E26" w:rsidP="00A92E26">
      <w:pPr>
        <w:jc w:val="left"/>
      </w:pPr>
    </w:p>
    <w:p w14:paraId="3ACF9ADC" w14:textId="77777777" w:rsidR="00A92E26" w:rsidRDefault="00A92E26" w:rsidP="00A92E26">
      <w:pPr>
        <w:jc w:val="left"/>
      </w:pPr>
    </w:p>
    <w:p w14:paraId="1CFD3EBE" w14:textId="77777777" w:rsidR="00A92E26" w:rsidRDefault="00A92E26" w:rsidP="00A92E26">
      <w:pPr>
        <w:jc w:val="left"/>
      </w:pPr>
    </w:p>
    <w:p w14:paraId="12BF9896" w14:textId="77777777" w:rsidR="00A92E26" w:rsidRDefault="00A92E26" w:rsidP="00A92E26">
      <w:pPr>
        <w:jc w:val="left"/>
      </w:pPr>
    </w:p>
    <w:p w14:paraId="457B53AD" w14:textId="77777777" w:rsidR="00A92E26" w:rsidRDefault="00A92E26" w:rsidP="00A92E26">
      <w:pPr>
        <w:jc w:val="left"/>
      </w:pPr>
    </w:p>
    <w:p w14:paraId="4196C0C8" w14:textId="77777777" w:rsidR="00A92E26" w:rsidRDefault="00A92E26" w:rsidP="00A92E26">
      <w:pPr>
        <w:jc w:val="left"/>
      </w:pPr>
    </w:p>
    <w:p w14:paraId="5EF42F72" w14:textId="77777777" w:rsidR="00A92E26" w:rsidRDefault="00A92E26" w:rsidP="00A92E26">
      <w:pPr>
        <w:jc w:val="left"/>
      </w:pPr>
    </w:p>
    <w:p w14:paraId="4FA21DD5" w14:textId="77777777" w:rsidR="00A92E26" w:rsidRDefault="00A92E26" w:rsidP="00A92E26">
      <w:pPr>
        <w:jc w:val="left"/>
      </w:pPr>
    </w:p>
    <w:p w14:paraId="77AD52FF" w14:textId="77777777" w:rsidR="00A92E26" w:rsidRDefault="00A92E26" w:rsidP="00A92E26">
      <w:pPr>
        <w:jc w:val="left"/>
      </w:pPr>
    </w:p>
    <w:p w14:paraId="303497D2" w14:textId="77777777" w:rsidR="00A92E26" w:rsidRDefault="00A92E26" w:rsidP="00A92E26">
      <w:pPr>
        <w:jc w:val="left"/>
      </w:pPr>
    </w:p>
    <w:p w14:paraId="533A578A" w14:textId="1BF62ADB" w:rsidR="00A92E26" w:rsidRPr="00734D48" w:rsidRDefault="00E65839" w:rsidP="00A92E26">
      <w:pPr>
        <w:rPr>
          <w:rFonts w:ascii="ＭＳ 明朝" w:eastAsia="ＭＳ 明朝" w:hAnsi="ＭＳ 明朝"/>
          <w:b/>
          <w:bCs/>
        </w:rPr>
      </w:pPr>
      <w:r w:rsidRPr="00734D48">
        <w:rPr>
          <w:rFonts w:ascii="ＭＳ 明朝" w:eastAsia="ＭＳ 明朝" w:hAnsi="ＭＳ 明朝" w:hint="eastAsia"/>
          <w:b/>
          <w:bCs/>
        </w:rPr>
        <w:t>学則　第</w:t>
      </w:r>
      <w:r w:rsidRPr="00734D48">
        <w:rPr>
          <w:rFonts w:ascii="ＭＳ 明朝" w:eastAsia="ＭＳ 明朝" w:hAnsi="ＭＳ 明朝"/>
          <w:b/>
          <w:bCs/>
        </w:rPr>
        <w:t>1</w:t>
      </w:r>
      <w:r w:rsidRPr="00734D48">
        <w:rPr>
          <w:rFonts w:ascii="ＭＳ 明朝" w:eastAsia="ＭＳ 明朝" w:hAnsi="ＭＳ 明朝" w:hint="eastAsia"/>
          <w:b/>
          <w:bCs/>
        </w:rPr>
        <w:t>2</w:t>
      </w:r>
      <w:r w:rsidR="0026378B">
        <w:rPr>
          <w:rFonts w:ascii="ＭＳ 明朝" w:eastAsia="ＭＳ 明朝" w:hAnsi="ＭＳ 明朝" w:hint="eastAsia"/>
          <w:b/>
          <w:bCs/>
        </w:rPr>
        <w:t>・22</w:t>
      </w:r>
      <w:r w:rsidRPr="00734D48">
        <w:rPr>
          <w:rFonts w:ascii="ＭＳ 明朝" w:eastAsia="ＭＳ 明朝" w:hAnsi="ＭＳ 明朝"/>
          <w:b/>
          <w:bCs/>
        </w:rPr>
        <w:t>条</w:t>
      </w:r>
      <w:r w:rsidR="00E743B1">
        <w:rPr>
          <w:rFonts w:ascii="ＭＳ 明朝" w:eastAsia="ＭＳ 明朝" w:hAnsi="ＭＳ 明朝" w:hint="eastAsia"/>
          <w:b/>
          <w:bCs/>
        </w:rPr>
        <w:t xml:space="preserve">　</w:t>
      </w:r>
      <w:r w:rsidRPr="00734D48">
        <w:rPr>
          <w:rFonts w:ascii="ＭＳ 明朝" w:eastAsia="ＭＳ 明朝" w:hAnsi="ＭＳ 明朝"/>
          <w:b/>
          <w:bCs/>
        </w:rPr>
        <w:t>別紙</w:t>
      </w:r>
      <w:r w:rsidRPr="00734D48">
        <w:rPr>
          <w:rFonts w:ascii="ＭＳ 明朝" w:eastAsia="ＭＳ 明朝" w:hAnsi="ＭＳ 明朝" w:hint="eastAsia"/>
          <w:b/>
          <w:bCs/>
        </w:rPr>
        <w:t xml:space="preserve">　　</w:t>
      </w:r>
      <w:r w:rsidR="00A92E26" w:rsidRPr="00734D48">
        <w:rPr>
          <w:rFonts w:ascii="ＭＳ 明朝" w:eastAsia="ＭＳ 明朝" w:hAnsi="ＭＳ 明朝" w:hint="eastAsia"/>
          <w:b/>
          <w:bCs/>
          <w:color w:val="000000" w:themeColor="text1"/>
        </w:rPr>
        <w:t>学習評価及び進級・修了（卒業）認定規程</w:t>
      </w:r>
    </w:p>
    <w:p w14:paraId="003D2260" w14:textId="77777777" w:rsidR="00A92E26" w:rsidRPr="00E65839" w:rsidRDefault="00A92E26" w:rsidP="00A92E26">
      <w:pPr>
        <w:rPr>
          <w:rFonts w:ascii="ＭＳ 明朝" w:eastAsia="ＭＳ 明朝" w:hAnsi="ＭＳ 明朝"/>
        </w:rPr>
      </w:pPr>
    </w:p>
    <w:p w14:paraId="445C7D2A" w14:textId="77777777" w:rsidR="00A92E26" w:rsidRPr="00E65839" w:rsidRDefault="00A92E26" w:rsidP="00A92E26">
      <w:pPr>
        <w:rPr>
          <w:rFonts w:ascii="ＭＳ 明朝" w:eastAsia="ＭＳ 明朝" w:hAnsi="ＭＳ 明朝"/>
        </w:rPr>
      </w:pPr>
      <w:r w:rsidRPr="00E65839">
        <w:rPr>
          <w:rFonts w:ascii="ＭＳ 明朝" w:eastAsia="ＭＳ 明朝" w:hAnsi="ＭＳ 明朝" w:hint="eastAsia"/>
        </w:rPr>
        <w:t>・学習評価及び進級</w:t>
      </w:r>
    </w:p>
    <w:p w14:paraId="2B3A8841" w14:textId="77777777" w:rsidR="00A92E26" w:rsidRPr="00E65839" w:rsidRDefault="00A92E26" w:rsidP="00A92E26">
      <w:pPr>
        <w:rPr>
          <w:rFonts w:ascii="ＭＳ 明朝" w:eastAsia="ＭＳ 明朝" w:hAnsi="ＭＳ 明朝"/>
        </w:rPr>
      </w:pPr>
      <w:r w:rsidRPr="00E65839">
        <w:rPr>
          <w:rFonts w:ascii="ＭＳ 明朝" w:eastAsia="ＭＳ 明朝" w:hAnsi="ＭＳ 明朝"/>
        </w:rPr>
        <w:t>A1・A2では</w:t>
      </w:r>
      <w:proofErr w:type="gramStart"/>
      <w:r w:rsidRPr="00E65839">
        <w:rPr>
          <w:rFonts w:ascii="ＭＳ 明朝" w:eastAsia="ＭＳ 明朝" w:hAnsi="ＭＳ 明朝"/>
        </w:rPr>
        <w:t>各</w:t>
      </w:r>
      <w:proofErr w:type="gramEnd"/>
      <w:r w:rsidRPr="00E65839">
        <w:rPr>
          <w:rFonts w:ascii="ＭＳ 明朝" w:eastAsia="ＭＳ 明朝" w:hAnsi="ＭＳ 明朝"/>
        </w:rPr>
        <w:t>レベル</w:t>
      </w:r>
      <w:proofErr w:type="gramStart"/>
      <w:r w:rsidRPr="00E65839">
        <w:rPr>
          <w:rFonts w:ascii="ＭＳ 明朝" w:eastAsia="ＭＳ 明朝" w:hAnsi="ＭＳ 明朝"/>
        </w:rPr>
        <w:t>ごと</w:t>
      </w:r>
      <w:proofErr w:type="gramEnd"/>
      <w:r w:rsidRPr="00E65839">
        <w:rPr>
          <w:rFonts w:ascii="ＭＳ 明朝" w:eastAsia="ＭＳ 明朝" w:hAnsi="ＭＳ 明朝"/>
        </w:rPr>
        <w:t>に、B1・B2では各3タームにわけそれぞれで到達度評価を行う。60％以上を合格とし、不合格の場合は再試験及び再提出をもって進級とする。</w:t>
      </w:r>
    </w:p>
    <w:p w14:paraId="7F89FF39" w14:textId="77777777" w:rsidR="00A92E26" w:rsidRPr="00E65839" w:rsidRDefault="00A92E26" w:rsidP="00A92E26">
      <w:pPr>
        <w:rPr>
          <w:rFonts w:ascii="ＭＳ 明朝" w:eastAsia="ＭＳ 明朝" w:hAnsi="ＭＳ 明朝"/>
        </w:rPr>
      </w:pPr>
    </w:p>
    <w:tbl>
      <w:tblPr>
        <w:tblStyle w:val="aa"/>
        <w:tblW w:w="9209" w:type="dxa"/>
        <w:tblLook w:val="04A0" w:firstRow="1" w:lastRow="0" w:firstColumn="1" w:lastColumn="0" w:noHBand="0" w:noVBand="1"/>
      </w:tblPr>
      <w:tblGrid>
        <w:gridCol w:w="1129"/>
        <w:gridCol w:w="2410"/>
        <w:gridCol w:w="5670"/>
      </w:tblGrid>
      <w:tr w:rsidR="00A92E26" w:rsidRPr="00E65839" w14:paraId="28AC4C22" w14:textId="77777777" w:rsidTr="00D3370E">
        <w:tc>
          <w:tcPr>
            <w:tcW w:w="1129" w:type="dxa"/>
          </w:tcPr>
          <w:p w14:paraId="6C11373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レベル</w:t>
            </w:r>
          </w:p>
        </w:tc>
        <w:tc>
          <w:tcPr>
            <w:tcW w:w="2410" w:type="dxa"/>
          </w:tcPr>
          <w:p w14:paraId="6B7F855A"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評価</w:t>
            </w:r>
          </w:p>
        </w:tc>
        <w:tc>
          <w:tcPr>
            <w:tcW w:w="5670" w:type="dxa"/>
          </w:tcPr>
          <w:p w14:paraId="162BC83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評価方法</w:t>
            </w:r>
          </w:p>
        </w:tc>
      </w:tr>
      <w:tr w:rsidR="00A92E26" w:rsidRPr="00E65839" w14:paraId="6FBA555B" w14:textId="77777777" w:rsidTr="00D3370E">
        <w:tc>
          <w:tcPr>
            <w:tcW w:w="1129" w:type="dxa"/>
          </w:tcPr>
          <w:p w14:paraId="74F174A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Ａ１</w:t>
            </w:r>
          </w:p>
        </w:tc>
        <w:tc>
          <w:tcPr>
            <w:tcW w:w="2410" w:type="dxa"/>
          </w:tcPr>
          <w:p w14:paraId="6E148B92"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253B51B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4147B9EC" w14:textId="77777777" w:rsidTr="00D3370E">
        <w:tc>
          <w:tcPr>
            <w:tcW w:w="1129" w:type="dxa"/>
          </w:tcPr>
          <w:p w14:paraId="5A6984A2" w14:textId="77777777" w:rsidR="00A92E26" w:rsidRPr="00E65839" w:rsidRDefault="00A92E26" w:rsidP="00D3370E">
            <w:pPr>
              <w:rPr>
                <w:rFonts w:ascii="ＭＳ 明朝" w:eastAsia="ＭＳ 明朝" w:hAnsi="ＭＳ 明朝"/>
              </w:rPr>
            </w:pPr>
          </w:p>
        </w:tc>
        <w:tc>
          <w:tcPr>
            <w:tcW w:w="2410" w:type="dxa"/>
          </w:tcPr>
          <w:p w14:paraId="1D122F5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5DAFEDE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2839F464" w14:textId="77777777" w:rsidTr="00D3370E">
        <w:tc>
          <w:tcPr>
            <w:tcW w:w="1129" w:type="dxa"/>
          </w:tcPr>
          <w:p w14:paraId="77B4733D" w14:textId="77777777" w:rsidR="00A92E26" w:rsidRPr="00E65839" w:rsidRDefault="00A92E26" w:rsidP="00D3370E">
            <w:pPr>
              <w:rPr>
                <w:rFonts w:ascii="ＭＳ 明朝" w:eastAsia="ＭＳ 明朝" w:hAnsi="ＭＳ 明朝"/>
              </w:rPr>
            </w:pPr>
          </w:p>
        </w:tc>
        <w:tc>
          <w:tcPr>
            <w:tcW w:w="2410" w:type="dxa"/>
          </w:tcPr>
          <w:p w14:paraId="60B5E99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3DCE23A3" w14:textId="650EE5DD"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0E97D39B" w14:textId="77777777" w:rsidTr="00D3370E">
        <w:tc>
          <w:tcPr>
            <w:tcW w:w="1129" w:type="dxa"/>
          </w:tcPr>
          <w:p w14:paraId="52616171" w14:textId="77777777" w:rsidR="00A92E26" w:rsidRPr="00E65839" w:rsidRDefault="00A92E26" w:rsidP="00D3370E">
            <w:pPr>
              <w:rPr>
                <w:rFonts w:ascii="ＭＳ 明朝" w:eastAsia="ＭＳ 明朝" w:hAnsi="ＭＳ 明朝"/>
              </w:rPr>
            </w:pPr>
          </w:p>
        </w:tc>
        <w:tc>
          <w:tcPr>
            <w:tcW w:w="2410" w:type="dxa"/>
          </w:tcPr>
          <w:p w14:paraId="7CE3FFF8"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51DFB7B7" w14:textId="4C64DA75"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6D91468C" w14:textId="77777777" w:rsidTr="00D3370E">
        <w:tc>
          <w:tcPr>
            <w:tcW w:w="1129" w:type="dxa"/>
          </w:tcPr>
          <w:p w14:paraId="719D98E7"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Ａ２</w:t>
            </w:r>
          </w:p>
        </w:tc>
        <w:tc>
          <w:tcPr>
            <w:tcW w:w="2410" w:type="dxa"/>
          </w:tcPr>
          <w:p w14:paraId="45FFCD9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017E83C1"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0FB0CF80" w14:textId="77777777" w:rsidTr="00D3370E">
        <w:tc>
          <w:tcPr>
            <w:tcW w:w="1129" w:type="dxa"/>
          </w:tcPr>
          <w:p w14:paraId="794C54FB" w14:textId="77777777" w:rsidR="00A92E26" w:rsidRPr="00E65839" w:rsidRDefault="00A92E26" w:rsidP="00D3370E">
            <w:pPr>
              <w:rPr>
                <w:rFonts w:ascii="ＭＳ 明朝" w:eastAsia="ＭＳ 明朝" w:hAnsi="ＭＳ 明朝"/>
              </w:rPr>
            </w:pPr>
          </w:p>
        </w:tc>
        <w:tc>
          <w:tcPr>
            <w:tcW w:w="2410" w:type="dxa"/>
          </w:tcPr>
          <w:p w14:paraId="00650AC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3F5A8BC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2C6A762E" w14:textId="77777777" w:rsidTr="00D3370E">
        <w:tc>
          <w:tcPr>
            <w:tcW w:w="1129" w:type="dxa"/>
          </w:tcPr>
          <w:p w14:paraId="0D151594" w14:textId="77777777" w:rsidR="00A92E26" w:rsidRPr="00E65839" w:rsidRDefault="00A92E26" w:rsidP="00D3370E">
            <w:pPr>
              <w:rPr>
                <w:rFonts w:ascii="ＭＳ 明朝" w:eastAsia="ＭＳ 明朝" w:hAnsi="ＭＳ 明朝"/>
              </w:rPr>
            </w:pPr>
          </w:p>
        </w:tc>
        <w:tc>
          <w:tcPr>
            <w:tcW w:w="2410" w:type="dxa"/>
          </w:tcPr>
          <w:p w14:paraId="7CE98B7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2697E64A" w14:textId="75DAD9DB"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54424AAB" w14:textId="77777777" w:rsidTr="00D3370E">
        <w:tc>
          <w:tcPr>
            <w:tcW w:w="1129" w:type="dxa"/>
          </w:tcPr>
          <w:p w14:paraId="0B449FA0" w14:textId="77777777" w:rsidR="00A92E26" w:rsidRPr="00E65839" w:rsidRDefault="00A92E26" w:rsidP="00D3370E">
            <w:pPr>
              <w:rPr>
                <w:rFonts w:ascii="ＭＳ 明朝" w:eastAsia="ＭＳ 明朝" w:hAnsi="ＭＳ 明朝"/>
              </w:rPr>
            </w:pPr>
          </w:p>
        </w:tc>
        <w:tc>
          <w:tcPr>
            <w:tcW w:w="2410" w:type="dxa"/>
          </w:tcPr>
          <w:p w14:paraId="62AC7997"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0DC1861A" w14:textId="0BB2194F"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53E339F8" w14:textId="77777777" w:rsidTr="00D3370E">
        <w:tc>
          <w:tcPr>
            <w:tcW w:w="1129" w:type="dxa"/>
          </w:tcPr>
          <w:p w14:paraId="0E3756F1" w14:textId="77777777" w:rsidR="00A92E26" w:rsidRPr="00E65839" w:rsidRDefault="00A92E26" w:rsidP="00D3370E">
            <w:pPr>
              <w:rPr>
                <w:rFonts w:ascii="ＭＳ 明朝" w:eastAsia="ＭＳ 明朝" w:hAnsi="ＭＳ 明朝"/>
              </w:rPr>
            </w:pPr>
          </w:p>
        </w:tc>
        <w:tc>
          <w:tcPr>
            <w:tcW w:w="2410" w:type="dxa"/>
          </w:tcPr>
          <w:p w14:paraId="7C0F26B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6C4CA858" w14:textId="68AA9FB1"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664F5FAD" w14:textId="77777777" w:rsidTr="00D3370E">
        <w:tc>
          <w:tcPr>
            <w:tcW w:w="1129" w:type="dxa"/>
          </w:tcPr>
          <w:p w14:paraId="4F33BEA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Ｂ１①</w:t>
            </w:r>
          </w:p>
        </w:tc>
        <w:tc>
          <w:tcPr>
            <w:tcW w:w="2410" w:type="dxa"/>
          </w:tcPr>
          <w:p w14:paraId="0F24F0AC"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1731A338"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5667702B" w14:textId="77777777" w:rsidTr="00D3370E">
        <w:tc>
          <w:tcPr>
            <w:tcW w:w="1129" w:type="dxa"/>
          </w:tcPr>
          <w:p w14:paraId="0E1662DE" w14:textId="77777777" w:rsidR="00A92E26" w:rsidRPr="00E65839" w:rsidRDefault="00A92E26" w:rsidP="00D3370E">
            <w:pPr>
              <w:rPr>
                <w:rFonts w:ascii="ＭＳ 明朝" w:eastAsia="ＭＳ 明朝" w:hAnsi="ＭＳ 明朝"/>
              </w:rPr>
            </w:pPr>
          </w:p>
        </w:tc>
        <w:tc>
          <w:tcPr>
            <w:tcW w:w="2410" w:type="dxa"/>
          </w:tcPr>
          <w:p w14:paraId="0BDB8B29"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0076535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5729C847" w14:textId="77777777" w:rsidTr="00D3370E">
        <w:tc>
          <w:tcPr>
            <w:tcW w:w="1129" w:type="dxa"/>
          </w:tcPr>
          <w:p w14:paraId="5946F35E" w14:textId="77777777" w:rsidR="00A92E26" w:rsidRPr="00E65839" w:rsidRDefault="00A92E26" w:rsidP="00D3370E">
            <w:pPr>
              <w:rPr>
                <w:rFonts w:ascii="ＭＳ 明朝" w:eastAsia="ＭＳ 明朝" w:hAnsi="ＭＳ 明朝"/>
              </w:rPr>
            </w:pPr>
          </w:p>
        </w:tc>
        <w:tc>
          <w:tcPr>
            <w:tcW w:w="2410" w:type="dxa"/>
          </w:tcPr>
          <w:p w14:paraId="11F348F9"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3D433A8B" w14:textId="743D37B8"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1A28FBF8" w14:textId="77777777" w:rsidTr="00D3370E">
        <w:tc>
          <w:tcPr>
            <w:tcW w:w="1129" w:type="dxa"/>
          </w:tcPr>
          <w:p w14:paraId="78F52734" w14:textId="77777777" w:rsidR="00A92E26" w:rsidRPr="00E65839" w:rsidRDefault="00A92E26" w:rsidP="00D3370E">
            <w:pPr>
              <w:rPr>
                <w:rFonts w:ascii="ＭＳ 明朝" w:eastAsia="ＭＳ 明朝" w:hAnsi="ＭＳ 明朝"/>
              </w:rPr>
            </w:pPr>
          </w:p>
        </w:tc>
        <w:tc>
          <w:tcPr>
            <w:tcW w:w="2410" w:type="dxa"/>
          </w:tcPr>
          <w:p w14:paraId="6FEDE6C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14BC62DA" w14:textId="2C7A5D0C"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26F98B5B" w14:textId="77777777" w:rsidTr="00D3370E">
        <w:tc>
          <w:tcPr>
            <w:tcW w:w="1129" w:type="dxa"/>
          </w:tcPr>
          <w:p w14:paraId="31572A78" w14:textId="77777777" w:rsidR="00A92E26" w:rsidRPr="00E65839" w:rsidRDefault="00A92E26" w:rsidP="00D3370E">
            <w:pPr>
              <w:rPr>
                <w:rFonts w:ascii="ＭＳ 明朝" w:eastAsia="ＭＳ 明朝" w:hAnsi="ＭＳ 明朝"/>
              </w:rPr>
            </w:pPr>
          </w:p>
        </w:tc>
        <w:tc>
          <w:tcPr>
            <w:tcW w:w="2410" w:type="dxa"/>
          </w:tcPr>
          <w:p w14:paraId="7804FB1B"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72223FE1" w14:textId="40AFF5BE"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6EB017FA" w14:textId="77777777" w:rsidTr="00D3370E">
        <w:tc>
          <w:tcPr>
            <w:tcW w:w="1129" w:type="dxa"/>
          </w:tcPr>
          <w:p w14:paraId="4E63FC32"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Ｂ１②</w:t>
            </w:r>
          </w:p>
        </w:tc>
        <w:tc>
          <w:tcPr>
            <w:tcW w:w="2410" w:type="dxa"/>
          </w:tcPr>
          <w:p w14:paraId="6CCEF7B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5B01CA0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1EC23C35" w14:textId="77777777" w:rsidTr="00D3370E">
        <w:tc>
          <w:tcPr>
            <w:tcW w:w="1129" w:type="dxa"/>
          </w:tcPr>
          <w:p w14:paraId="7494BCD1" w14:textId="77777777" w:rsidR="00A92E26" w:rsidRPr="00E65839" w:rsidRDefault="00A92E26" w:rsidP="00D3370E">
            <w:pPr>
              <w:rPr>
                <w:rFonts w:ascii="ＭＳ 明朝" w:eastAsia="ＭＳ 明朝" w:hAnsi="ＭＳ 明朝"/>
              </w:rPr>
            </w:pPr>
          </w:p>
        </w:tc>
        <w:tc>
          <w:tcPr>
            <w:tcW w:w="2410" w:type="dxa"/>
          </w:tcPr>
          <w:p w14:paraId="091C867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265ED29B"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1E075B92" w14:textId="77777777" w:rsidTr="00D3370E">
        <w:tc>
          <w:tcPr>
            <w:tcW w:w="1129" w:type="dxa"/>
          </w:tcPr>
          <w:p w14:paraId="1C8C8410" w14:textId="77777777" w:rsidR="00A92E26" w:rsidRPr="00E65839" w:rsidRDefault="00A92E26" w:rsidP="00D3370E">
            <w:pPr>
              <w:rPr>
                <w:rFonts w:ascii="ＭＳ 明朝" w:eastAsia="ＭＳ 明朝" w:hAnsi="ＭＳ 明朝"/>
              </w:rPr>
            </w:pPr>
          </w:p>
        </w:tc>
        <w:tc>
          <w:tcPr>
            <w:tcW w:w="2410" w:type="dxa"/>
          </w:tcPr>
          <w:p w14:paraId="55B3263D"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54CED67D" w14:textId="511469E0"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7E8B67FA" w14:textId="77777777" w:rsidTr="00D3370E">
        <w:tc>
          <w:tcPr>
            <w:tcW w:w="1129" w:type="dxa"/>
          </w:tcPr>
          <w:p w14:paraId="1B50A192" w14:textId="77777777" w:rsidR="00A92E26" w:rsidRPr="00E65839" w:rsidRDefault="00A92E26" w:rsidP="00D3370E">
            <w:pPr>
              <w:rPr>
                <w:rFonts w:ascii="ＭＳ 明朝" w:eastAsia="ＭＳ 明朝" w:hAnsi="ＭＳ 明朝"/>
              </w:rPr>
            </w:pPr>
          </w:p>
        </w:tc>
        <w:tc>
          <w:tcPr>
            <w:tcW w:w="2410" w:type="dxa"/>
          </w:tcPr>
          <w:p w14:paraId="7F5313FC"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3132A25C" w14:textId="11F4F084"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23996E63" w14:textId="77777777" w:rsidTr="00D3370E">
        <w:tc>
          <w:tcPr>
            <w:tcW w:w="1129" w:type="dxa"/>
          </w:tcPr>
          <w:p w14:paraId="4520E9BE" w14:textId="77777777" w:rsidR="00A92E26" w:rsidRPr="00E65839" w:rsidRDefault="00A92E26" w:rsidP="00D3370E">
            <w:pPr>
              <w:rPr>
                <w:rFonts w:ascii="ＭＳ 明朝" w:eastAsia="ＭＳ 明朝" w:hAnsi="ＭＳ 明朝"/>
              </w:rPr>
            </w:pPr>
          </w:p>
        </w:tc>
        <w:tc>
          <w:tcPr>
            <w:tcW w:w="2410" w:type="dxa"/>
          </w:tcPr>
          <w:p w14:paraId="1AB3E4AF"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0258CC12" w14:textId="4897F685"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0C4BA1B9" w14:textId="77777777" w:rsidTr="00D3370E">
        <w:tc>
          <w:tcPr>
            <w:tcW w:w="1129" w:type="dxa"/>
          </w:tcPr>
          <w:p w14:paraId="502C870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Ｂ１③</w:t>
            </w:r>
          </w:p>
        </w:tc>
        <w:tc>
          <w:tcPr>
            <w:tcW w:w="2410" w:type="dxa"/>
          </w:tcPr>
          <w:p w14:paraId="57444DAA"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726448D9"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317C2954" w14:textId="77777777" w:rsidTr="00D3370E">
        <w:tc>
          <w:tcPr>
            <w:tcW w:w="1129" w:type="dxa"/>
          </w:tcPr>
          <w:p w14:paraId="4C87F778" w14:textId="77777777" w:rsidR="00A92E26" w:rsidRPr="00E65839" w:rsidRDefault="00A92E26" w:rsidP="00D3370E">
            <w:pPr>
              <w:rPr>
                <w:rFonts w:ascii="ＭＳ 明朝" w:eastAsia="ＭＳ 明朝" w:hAnsi="ＭＳ 明朝"/>
              </w:rPr>
            </w:pPr>
          </w:p>
        </w:tc>
        <w:tc>
          <w:tcPr>
            <w:tcW w:w="2410" w:type="dxa"/>
          </w:tcPr>
          <w:p w14:paraId="172D987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4B3E5628"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63F7BA9D" w14:textId="77777777" w:rsidTr="00D3370E">
        <w:tc>
          <w:tcPr>
            <w:tcW w:w="1129" w:type="dxa"/>
          </w:tcPr>
          <w:p w14:paraId="034A4B78" w14:textId="77777777" w:rsidR="00A92E26" w:rsidRPr="00E65839" w:rsidRDefault="00A92E26" w:rsidP="00D3370E">
            <w:pPr>
              <w:rPr>
                <w:rFonts w:ascii="ＭＳ 明朝" w:eastAsia="ＭＳ 明朝" w:hAnsi="ＭＳ 明朝"/>
              </w:rPr>
            </w:pPr>
          </w:p>
        </w:tc>
        <w:tc>
          <w:tcPr>
            <w:tcW w:w="2410" w:type="dxa"/>
          </w:tcPr>
          <w:p w14:paraId="543DE6CD"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65CC26C2" w14:textId="4465FA5F"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0EAD5F4E" w14:textId="77777777" w:rsidTr="00D3370E">
        <w:tc>
          <w:tcPr>
            <w:tcW w:w="1129" w:type="dxa"/>
          </w:tcPr>
          <w:p w14:paraId="31BF0695" w14:textId="77777777" w:rsidR="00A92E26" w:rsidRPr="00E65839" w:rsidRDefault="00A92E26" w:rsidP="00D3370E">
            <w:pPr>
              <w:rPr>
                <w:rFonts w:ascii="ＭＳ 明朝" w:eastAsia="ＭＳ 明朝" w:hAnsi="ＭＳ 明朝"/>
              </w:rPr>
            </w:pPr>
          </w:p>
        </w:tc>
        <w:tc>
          <w:tcPr>
            <w:tcW w:w="2410" w:type="dxa"/>
          </w:tcPr>
          <w:p w14:paraId="086C4B0A"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3D8767FE" w14:textId="01EA8CC4"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48A7E08F" w14:textId="77777777" w:rsidTr="00D3370E">
        <w:tc>
          <w:tcPr>
            <w:tcW w:w="1129" w:type="dxa"/>
          </w:tcPr>
          <w:p w14:paraId="2C2DF99F" w14:textId="77777777" w:rsidR="00A92E26" w:rsidRPr="00E65839" w:rsidRDefault="00A92E26" w:rsidP="00D3370E">
            <w:pPr>
              <w:rPr>
                <w:rFonts w:ascii="ＭＳ 明朝" w:eastAsia="ＭＳ 明朝" w:hAnsi="ＭＳ 明朝"/>
              </w:rPr>
            </w:pPr>
          </w:p>
        </w:tc>
        <w:tc>
          <w:tcPr>
            <w:tcW w:w="2410" w:type="dxa"/>
          </w:tcPr>
          <w:p w14:paraId="7ACE0AC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4D8028BE" w14:textId="545AB502"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744FB809" w14:textId="77777777" w:rsidTr="00D3370E">
        <w:tc>
          <w:tcPr>
            <w:tcW w:w="1129" w:type="dxa"/>
          </w:tcPr>
          <w:p w14:paraId="6B5E9820" w14:textId="26463515"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w:t>
            </w:r>
            <w:r w:rsidR="00F84BB2" w:rsidRPr="00E65839">
              <w:rPr>
                <w:rFonts w:ascii="ＭＳ 明朝" w:eastAsia="ＭＳ 明朝" w:hAnsi="ＭＳ 明朝" w:hint="eastAsia"/>
              </w:rPr>
              <w:t>２</w:t>
            </w:r>
            <w:r w:rsidRPr="00E65839">
              <w:rPr>
                <w:rFonts w:ascii="ＭＳ 明朝" w:eastAsia="ＭＳ 明朝" w:hAnsi="ＭＳ 明朝" w:hint="eastAsia"/>
              </w:rPr>
              <w:t>①</w:t>
            </w:r>
          </w:p>
        </w:tc>
        <w:tc>
          <w:tcPr>
            <w:tcW w:w="2410" w:type="dxa"/>
          </w:tcPr>
          <w:p w14:paraId="26FEFD16"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1F3FF967"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0C5BC6D9" w14:textId="77777777" w:rsidTr="00D3370E">
        <w:tc>
          <w:tcPr>
            <w:tcW w:w="1129" w:type="dxa"/>
          </w:tcPr>
          <w:p w14:paraId="31542662" w14:textId="77777777" w:rsidR="00A92E26" w:rsidRPr="00E65839" w:rsidRDefault="00A92E26" w:rsidP="00D3370E">
            <w:pPr>
              <w:rPr>
                <w:rFonts w:ascii="ＭＳ 明朝" w:eastAsia="ＭＳ 明朝" w:hAnsi="ＭＳ 明朝"/>
              </w:rPr>
            </w:pPr>
          </w:p>
        </w:tc>
        <w:tc>
          <w:tcPr>
            <w:tcW w:w="2410" w:type="dxa"/>
          </w:tcPr>
          <w:p w14:paraId="045153D9"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3F0A61E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14A15ADF" w14:textId="77777777" w:rsidTr="00D3370E">
        <w:tc>
          <w:tcPr>
            <w:tcW w:w="1129" w:type="dxa"/>
          </w:tcPr>
          <w:p w14:paraId="37E82F13" w14:textId="77777777" w:rsidR="00A92E26" w:rsidRPr="00E65839" w:rsidRDefault="00A92E26" w:rsidP="00D3370E">
            <w:pPr>
              <w:rPr>
                <w:rFonts w:ascii="ＭＳ 明朝" w:eastAsia="ＭＳ 明朝" w:hAnsi="ＭＳ 明朝"/>
              </w:rPr>
            </w:pPr>
          </w:p>
        </w:tc>
        <w:tc>
          <w:tcPr>
            <w:tcW w:w="2410" w:type="dxa"/>
          </w:tcPr>
          <w:p w14:paraId="6162C73D"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2582591C" w14:textId="7DB57F6D"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3077BAE4" w14:textId="77777777" w:rsidTr="00D3370E">
        <w:tc>
          <w:tcPr>
            <w:tcW w:w="1129" w:type="dxa"/>
          </w:tcPr>
          <w:p w14:paraId="0D27CC5F" w14:textId="77777777" w:rsidR="00A92E26" w:rsidRPr="00E65839" w:rsidRDefault="00A92E26" w:rsidP="00D3370E">
            <w:pPr>
              <w:rPr>
                <w:rFonts w:ascii="ＭＳ 明朝" w:eastAsia="ＭＳ 明朝" w:hAnsi="ＭＳ 明朝"/>
              </w:rPr>
            </w:pPr>
          </w:p>
        </w:tc>
        <w:tc>
          <w:tcPr>
            <w:tcW w:w="2410" w:type="dxa"/>
          </w:tcPr>
          <w:p w14:paraId="4AD80432"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5C25C808" w14:textId="012FCC52"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5AAF93C2" w14:textId="77777777" w:rsidTr="00D3370E">
        <w:tc>
          <w:tcPr>
            <w:tcW w:w="1129" w:type="dxa"/>
          </w:tcPr>
          <w:p w14:paraId="7C498A73" w14:textId="77777777" w:rsidR="00A92E26" w:rsidRPr="00E65839" w:rsidRDefault="00A92E26" w:rsidP="00D3370E">
            <w:pPr>
              <w:rPr>
                <w:rFonts w:ascii="ＭＳ 明朝" w:eastAsia="ＭＳ 明朝" w:hAnsi="ＭＳ 明朝"/>
              </w:rPr>
            </w:pPr>
          </w:p>
        </w:tc>
        <w:tc>
          <w:tcPr>
            <w:tcW w:w="2410" w:type="dxa"/>
          </w:tcPr>
          <w:p w14:paraId="2C5164E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4997AC08" w14:textId="1637E7BB"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776376DF" w14:textId="77777777" w:rsidTr="00D3370E">
        <w:tc>
          <w:tcPr>
            <w:tcW w:w="1129" w:type="dxa"/>
          </w:tcPr>
          <w:p w14:paraId="1CC4660D" w14:textId="3CC4105F"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w:t>
            </w:r>
            <w:r w:rsidR="00F84BB2" w:rsidRPr="00E65839">
              <w:rPr>
                <w:rFonts w:ascii="ＭＳ 明朝" w:eastAsia="ＭＳ 明朝" w:hAnsi="ＭＳ 明朝" w:hint="eastAsia"/>
              </w:rPr>
              <w:t>２</w:t>
            </w:r>
            <w:r w:rsidRPr="00E65839">
              <w:rPr>
                <w:rFonts w:ascii="ＭＳ 明朝" w:eastAsia="ＭＳ 明朝" w:hAnsi="ＭＳ 明朝" w:hint="eastAsia"/>
              </w:rPr>
              <w:t>②</w:t>
            </w:r>
          </w:p>
        </w:tc>
        <w:tc>
          <w:tcPr>
            <w:tcW w:w="2410" w:type="dxa"/>
          </w:tcPr>
          <w:p w14:paraId="358BBBC4"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4CAF2D2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28D64AB8" w14:textId="77777777" w:rsidTr="00D3370E">
        <w:tc>
          <w:tcPr>
            <w:tcW w:w="1129" w:type="dxa"/>
          </w:tcPr>
          <w:p w14:paraId="3DD43D13" w14:textId="77777777" w:rsidR="00A92E26" w:rsidRPr="00E65839" w:rsidRDefault="00A92E26" w:rsidP="00D3370E">
            <w:pPr>
              <w:rPr>
                <w:rFonts w:ascii="ＭＳ 明朝" w:eastAsia="ＭＳ 明朝" w:hAnsi="ＭＳ 明朝"/>
              </w:rPr>
            </w:pPr>
          </w:p>
        </w:tc>
        <w:tc>
          <w:tcPr>
            <w:tcW w:w="2410" w:type="dxa"/>
          </w:tcPr>
          <w:p w14:paraId="1237E9A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060C81A5"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549B7A87" w14:textId="77777777" w:rsidTr="00D3370E">
        <w:tc>
          <w:tcPr>
            <w:tcW w:w="1129" w:type="dxa"/>
          </w:tcPr>
          <w:p w14:paraId="3FFD3C07" w14:textId="77777777" w:rsidR="00A92E26" w:rsidRPr="00E65839" w:rsidRDefault="00A92E26" w:rsidP="00D3370E">
            <w:pPr>
              <w:rPr>
                <w:rFonts w:ascii="ＭＳ 明朝" w:eastAsia="ＭＳ 明朝" w:hAnsi="ＭＳ 明朝"/>
              </w:rPr>
            </w:pPr>
          </w:p>
        </w:tc>
        <w:tc>
          <w:tcPr>
            <w:tcW w:w="2410" w:type="dxa"/>
          </w:tcPr>
          <w:p w14:paraId="70F4A172"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73E28880" w14:textId="30B10D5B"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249280DB" w14:textId="77777777" w:rsidTr="00D3370E">
        <w:tc>
          <w:tcPr>
            <w:tcW w:w="1129" w:type="dxa"/>
          </w:tcPr>
          <w:p w14:paraId="6BB879C3" w14:textId="77777777" w:rsidR="00A92E26" w:rsidRPr="00E65839" w:rsidRDefault="00A92E26" w:rsidP="00D3370E">
            <w:pPr>
              <w:rPr>
                <w:rFonts w:ascii="ＭＳ 明朝" w:eastAsia="ＭＳ 明朝" w:hAnsi="ＭＳ 明朝"/>
              </w:rPr>
            </w:pPr>
          </w:p>
        </w:tc>
        <w:tc>
          <w:tcPr>
            <w:tcW w:w="2410" w:type="dxa"/>
          </w:tcPr>
          <w:p w14:paraId="1F241D3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47806AEA" w14:textId="49FE324A"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2F0B1A62" w14:textId="77777777" w:rsidTr="00D3370E">
        <w:tc>
          <w:tcPr>
            <w:tcW w:w="1129" w:type="dxa"/>
          </w:tcPr>
          <w:p w14:paraId="23660FFA" w14:textId="77777777" w:rsidR="00A92E26" w:rsidRPr="00E65839" w:rsidRDefault="00A92E26" w:rsidP="00D3370E">
            <w:pPr>
              <w:rPr>
                <w:rFonts w:ascii="ＭＳ 明朝" w:eastAsia="ＭＳ 明朝" w:hAnsi="ＭＳ 明朝"/>
              </w:rPr>
            </w:pPr>
          </w:p>
        </w:tc>
        <w:tc>
          <w:tcPr>
            <w:tcW w:w="2410" w:type="dxa"/>
          </w:tcPr>
          <w:p w14:paraId="1D7FA91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458589FA" w14:textId="0FC0D67D"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r w:rsidR="00A92E26" w:rsidRPr="00E65839" w14:paraId="014CFCEC" w14:textId="77777777" w:rsidTr="00D3370E">
        <w:tc>
          <w:tcPr>
            <w:tcW w:w="1129" w:type="dxa"/>
          </w:tcPr>
          <w:p w14:paraId="57FFDDEB" w14:textId="5C7D78D1" w:rsidR="00A92E26" w:rsidRPr="00E65839" w:rsidRDefault="00A92E26" w:rsidP="00D3370E">
            <w:pPr>
              <w:rPr>
                <w:rFonts w:ascii="ＭＳ 明朝" w:eastAsia="ＭＳ 明朝" w:hAnsi="ＭＳ 明朝"/>
              </w:rPr>
            </w:pPr>
            <w:r w:rsidRPr="00E65839">
              <w:rPr>
                <w:rFonts w:ascii="ＭＳ 明朝" w:eastAsia="ＭＳ 明朝" w:hAnsi="ＭＳ 明朝" w:hint="eastAsia"/>
              </w:rPr>
              <w:t>Ｂ</w:t>
            </w:r>
            <w:r w:rsidR="00F84BB2" w:rsidRPr="00E65839">
              <w:rPr>
                <w:rFonts w:ascii="ＭＳ 明朝" w:eastAsia="ＭＳ 明朝" w:hAnsi="ＭＳ 明朝" w:hint="eastAsia"/>
              </w:rPr>
              <w:t>２</w:t>
            </w:r>
            <w:r w:rsidRPr="00E65839">
              <w:rPr>
                <w:rFonts w:ascii="ＭＳ 明朝" w:eastAsia="ＭＳ 明朝" w:hAnsi="ＭＳ 明朝" w:hint="eastAsia"/>
              </w:rPr>
              <w:t>③</w:t>
            </w:r>
          </w:p>
        </w:tc>
        <w:tc>
          <w:tcPr>
            <w:tcW w:w="2410" w:type="dxa"/>
          </w:tcPr>
          <w:p w14:paraId="0DF162A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聞くこと</w:t>
            </w:r>
          </w:p>
        </w:tc>
        <w:tc>
          <w:tcPr>
            <w:tcW w:w="5670" w:type="dxa"/>
          </w:tcPr>
          <w:p w14:paraId="00636CA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7DC2E548" w14:textId="77777777" w:rsidTr="00D3370E">
        <w:tc>
          <w:tcPr>
            <w:tcW w:w="1129" w:type="dxa"/>
          </w:tcPr>
          <w:p w14:paraId="018F9593" w14:textId="77777777" w:rsidR="00A92E26" w:rsidRPr="00E65839" w:rsidRDefault="00A92E26" w:rsidP="00D3370E">
            <w:pPr>
              <w:rPr>
                <w:rFonts w:ascii="ＭＳ 明朝" w:eastAsia="ＭＳ 明朝" w:hAnsi="ＭＳ 明朝"/>
              </w:rPr>
            </w:pPr>
          </w:p>
        </w:tc>
        <w:tc>
          <w:tcPr>
            <w:tcW w:w="2410" w:type="dxa"/>
          </w:tcPr>
          <w:p w14:paraId="7C69CDDA"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読むこと</w:t>
            </w:r>
          </w:p>
        </w:tc>
        <w:tc>
          <w:tcPr>
            <w:tcW w:w="5670" w:type="dxa"/>
          </w:tcPr>
          <w:p w14:paraId="020B121F"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筆記試験</w:t>
            </w:r>
          </w:p>
        </w:tc>
      </w:tr>
      <w:tr w:rsidR="00A92E26" w:rsidRPr="00E65839" w14:paraId="31DD7705" w14:textId="77777777" w:rsidTr="00D3370E">
        <w:tc>
          <w:tcPr>
            <w:tcW w:w="1129" w:type="dxa"/>
          </w:tcPr>
          <w:p w14:paraId="38E2F9F0" w14:textId="77777777" w:rsidR="00A92E26" w:rsidRPr="00E65839" w:rsidRDefault="00A92E26" w:rsidP="00D3370E">
            <w:pPr>
              <w:rPr>
                <w:rFonts w:ascii="ＭＳ 明朝" w:eastAsia="ＭＳ 明朝" w:hAnsi="ＭＳ 明朝"/>
              </w:rPr>
            </w:pPr>
          </w:p>
        </w:tc>
        <w:tc>
          <w:tcPr>
            <w:tcW w:w="2410" w:type="dxa"/>
          </w:tcPr>
          <w:p w14:paraId="769B43A0"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やり取り</w:t>
            </w:r>
          </w:p>
        </w:tc>
        <w:tc>
          <w:tcPr>
            <w:tcW w:w="5670" w:type="dxa"/>
          </w:tcPr>
          <w:p w14:paraId="3D7E505B" w14:textId="0635D07A"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口頭試験</w:t>
            </w:r>
            <w:r w:rsidRPr="00E65839">
              <w:rPr>
                <w:rFonts w:ascii="ＭＳ 明朝" w:eastAsia="ＭＳ 明朝" w:hAnsi="ＭＳ 明朝" w:hint="eastAsia"/>
              </w:rPr>
              <w:t>）</w:t>
            </w:r>
          </w:p>
        </w:tc>
      </w:tr>
      <w:tr w:rsidR="00A92E26" w:rsidRPr="00E65839" w14:paraId="0A2F38BA" w14:textId="77777777" w:rsidTr="00D3370E">
        <w:tc>
          <w:tcPr>
            <w:tcW w:w="1129" w:type="dxa"/>
          </w:tcPr>
          <w:p w14:paraId="182BCAFE" w14:textId="77777777" w:rsidR="00A92E26" w:rsidRPr="00E65839" w:rsidRDefault="00A92E26" w:rsidP="00D3370E">
            <w:pPr>
              <w:rPr>
                <w:rFonts w:ascii="ＭＳ 明朝" w:eastAsia="ＭＳ 明朝" w:hAnsi="ＭＳ 明朝"/>
              </w:rPr>
            </w:pPr>
          </w:p>
        </w:tc>
        <w:tc>
          <w:tcPr>
            <w:tcW w:w="2410" w:type="dxa"/>
          </w:tcPr>
          <w:p w14:paraId="63173362"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発表</w:t>
            </w:r>
          </w:p>
        </w:tc>
        <w:tc>
          <w:tcPr>
            <w:tcW w:w="5670" w:type="dxa"/>
          </w:tcPr>
          <w:p w14:paraId="0C1B30E3" w14:textId="2628A279"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w:t>
            </w:r>
            <w:r w:rsidR="00F84BB2" w:rsidRPr="00E65839">
              <w:rPr>
                <w:rFonts w:ascii="ＭＳ 明朝" w:eastAsia="ＭＳ 明朝" w:hAnsi="ＭＳ 明朝" w:hint="eastAsia"/>
              </w:rPr>
              <w:t>プレゼンテーション</w:t>
            </w:r>
            <w:r w:rsidRPr="00E65839">
              <w:rPr>
                <w:rFonts w:ascii="ＭＳ 明朝" w:eastAsia="ＭＳ 明朝" w:hAnsi="ＭＳ 明朝" w:hint="eastAsia"/>
              </w:rPr>
              <w:t>）</w:t>
            </w:r>
          </w:p>
        </w:tc>
      </w:tr>
      <w:tr w:rsidR="00A92E26" w:rsidRPr="00E65839" w14:paraId="4542541B" w14:textId="77777777" w:rsidTr="00D3370E">
        <w:tc>
          <w:tcPr>
            <w:tcW w:w="1129" w:type="dxa"/>
          </w:tcPr>
          <w:p w14:paraId="509FFD41" w14:textId="77777777" w:rsidR="00A92E26" w:rsidRPr="00E65839" w:rsidRDefault="00A92E26" w:rsidP="00D3370E">
            <w:pPr>
              <w:rPr>
                <w:rFonts w:ascii="ＭＳ 明朝" w:eastAsia="ＭＳ 明朝" w:hAnsi="ＭＳ 明朝"/>
              </w:rPr>
            </w:pPr>
          </w:p>
        </w:tc>
        <w:tc>
          <w:tcPr>
            <w:tcW w:w="2410" w:type="dxa"/>
          </w:tcPr>
          <w:p w14:paraId="24C37D9B"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書くこと</w:t>
            </w:r>
          </w:p>
        </w:tc>
        <w:tc>
          <w:tcPr>
            <w:tcW w:w="5670" w:type="dxa"/>
          </w:tcPr>
          <w:p w14:paraId="7AB678B9" w14:textId="5F55A5A1" w:rsidR="00A92E26" w:rsidRPr="00E65839" w:rsidRDefault="00A92E26" w:rsidP="00D3370E">
            <w:pPr>
              <w:rPr>
                <w:rFonts w:ascii="ＭＳ 明朝" w:eastAsia="ＭＳ 明朝" w:hAnsi="ＭＳ 明朝"/>
              </w:rPr>
            </w:pPr>
            <w:r w:rsidRPr="00E65839">
              <w:rPr>
                <w:rFonts w:ascii="ＭＳ 明朝" w:eastAsia="ＭＳ 明朝" w:hAnsi="ＭＳ 明朝" w:hint="eastAsia"/>
              </w:rPr>
              <w:t>ルーブリック評価（作文）</w:t>
            </w:r>
          </w:p>
        </w:tc>
      </w:tr>
    </w:tbl>
    <w:p w14:paraId="1CA1763D" w14:textId="77777777" w:rsidR="00A92E26" w:rsidRPr="00E65839" w:rsidRDefault="00A92E26" w:rsidP="00A92E26">
      <w:pPr>
        <w:rPr>
          <w:rFonts w:ascii="ＭＳ 明朝" w:eastAsia="ＭＳ 明朝" w:hAnsi="ＭＳ 明朝"/>
        </w:rPr>
      </w:pPr>
    </w:p>
    <w:p w14:paraId="7941C13F" w14:textId="77777777" w:rsidR="00A92E26" w:rsidRPr="00E65839" w:rsidRDefault="00A92E26" w:rsidP="00A92E26">
      <w:pPr>
        <w:rPr>
          <w:rFonts w:ascii="ＭＳ 明朝" w:eastAsia="ＭＳ 明朝" w:hAnsi="ＭＳ 明朝"/>
        </w:rPr>
      </w:pPr>
    </w:p>
    <w:p w14:paraId="6A9F8BD7" w14:textId="77777777" w:rsidR="00A92E26" w:rsidRPr="00E65839" w:rsidRDefault="00A92E26" w:rsidP="00A92E26">
      <w:pPr>
        <w:rPr>
          <w:rFonts w:ascii="ＭＳ 明朝" w:eastAsia="ＭＳ 明朝" w:hAnsi="ＭＳ 明朝"/>
        </w:rPr>
      </w:pPr>
      <w:r w:rsidRPr="00E65839">
        <w:rPr>
          <w:rFonts w:ascii="ＭＳ 明朝" w:eastAsia="ＭＳ 明朝" w:hAnsi="ＭＳ 明朝" w:hint="eastAsia"/>
        </w:rPr>
        <w:t>・修了（卒業）要件</w:t>
      </w:r>
    </w:p>
    <w:p w14:paraId="05C49DFC" w14:textId="77777777" w:rsidR="00A92E26" w:rsidRPr="00E65839" w:rsidRDefault="00A92E26" w:rsidP="00A92E26">
      <w:pPr>
        <w:rPr>
          <w:rFonts w:ascii="ＭＳ 明朝" w:eastAsia="ＭＳ 明朝" w:hAnsi="ＭＳ 明朝"/>
        </w:rPr>
      </w:pPr>
      <w:r w:rsidRPr="00E65839">
        <w:rPr>
          <w:rFonts w:ascii="ＭＳ 明朝" w:eastAsia="ＭＳ 明朝" w:hAnsi="ＭＳ 明朝" w:hint="eastAsia"/>
        </w:rPr>
        <w:t>修了評価（試験）を</w:t>
      </w:r>
      <w:r w:rsidRPr="00E65839">
        <w:rPr>
          <w:rFonts w:ascii="ＭＳ 明朝" w:eastAsia="ＭＳ 明朝" w:hAnsi="ＭＳ 明朝"/>
        </w:rPr>
        <w:t>60％、各レベルの到達度評価の平均を20％、出席率を20％とし総合評価する。</w:t>
      </w:r>
    </w:p>
    <w:p w14:paraId="2641BB1D" w14:textId="77777777" w:rsidR="00B30691" w:rsidRPr="00E65839" w:rsidRDefault="00B30691" w:rsidP="00B30691">
      <w:pPr>
        <w:rPr>
          <w:rFonts w:ascii="ＭＳ 明朝" w:eastAsia="ＭＳ 明朝" w:hAnsi="ＭＳ 明朝"/>
        </w:rPr>
      </w:pPr>
      <w:r w:rsidRPr="00E65839">
        <w:rPr>
          <w:rFonts w:ascii="ＭＳ 明朝" w:eastAsia="ＭＳ 明朝" w:hAnsi="ＭＳ 明朝" w:hint="eastAsia"/>
        </w:rPr>
        <w:t>※出席率80％未満の場合は診断書等の正当な理由がある場合は配慮する。</w:t>
      </w:r>
      <w:r w:rsidRPr="00E65839">
        <w:rPr>
          <w:rFonts w:ascii="ＭＳ 明朝" w:eastAsia="ＭＳ 明朝" w:hAnsi="ＭＳ 明朝"/>
        </w:rPr>
        <w:t>判定会議終了後、生徒に評価表を配布する。</w:t>
      </w:r>
    </w:p>
    <w:p w14:paraId="0E623BD0" w14:textId="77777777" w:rsidR="00B30691" w:rsidRPr="00E65839" w:rsidRDefault="00B30691" w:rsidP="00B30691">
      <w:pPr>
        <w:rPr>
          <w:rFonts w:ascii="ＭＳ 明朝" w:eastAsia="ＭＳ 明朝" w:hAnsi="ＭＳ 明朝"/>
        </w:rPr>
      </w:pPr>
    </w:p>
    <w:p w14:paraId="699D4977" w14:textId="77777777" w:rsidR="00B30691" w:rsidRPr="00E65839" w:rsidRDefault="00B30691" w:rsidP="00B30691">
      <w:pPr>
        <w:rPr>
          <w:rFonts w:ascii="ＭＳ 明朝" w:eastAsia="ＭＳ 明朝" w:hAnsi="ＭＳ 明朝"/>
        </w:rPr>
      </w:pPr>
      <w:r w:rsidRPr="00E65839">
        <w:rPr>
          <w:rFonts w:ascii="ＭＳ 明朝" w:eastAsia="ＭＳ 明朝" w:hAnsi="ＭＳ 明朝"/>
        </w:rPr>
        <w:t>判定会議において75％以上をもって修了とする。</w:t>
      </w:r>
    </w:p>
    <w:p w14:paraId="52184F31" w14:textId="77777777" w:rsidR="00B30691" w:rsidRPr="00E65839" w:rsidRDefault="00B30691" w:rsidP="00B30691">
      <w:pPr>
        <w:rPr>
          <w:rFonts w:ascii="ＭＳ 明朝" w:eastAsia="ＭＳ 明朝" w:hAnsi="ＭＳ 明朝"/>
        </w:rPr>
      </w:pPr>
      <w:r w:rsidRPr="00E65839">
        <w:rPr>
          <w:rFonts w:ascii="ＭＳ 明朝" w:eastAsia="ＭＳ 明朝" w:hAnsi="ＭＳ 明朝"/>
        </w:rPr>
        <w:t>判定会議</w:t>
      </w:r>
      <w:r w:rsidRPr="00E65839">
        <w:rPr>
          <w:rFonts w:ascii="ＭＳ 明朝" w:eastAsia="ＭＳ 明朝" w:hAnsi="ＭＳ 明朝" w:hint="eastAsia"/>
        </w:rPr>
        <w:t>メンバー</w:t>
      </w:r>
    </w:p>
    <w:p w14:paraId="09A2F966" w14:textId="77777777" w:rsidR="00B30691" w:rsidRPr="00E65839" w:rsidRDefault="00B30691" w:rsidP="00B30691">
      <w:pPr>
        <w:rPr>
          <w:rFonts w:ascii="ＭＳ 明朝" w:eastAsia="ＭＳ 明朝" w:hAnsi="ＭＳ 明朝"/>
        </w:rPr>
      </w:pPr>
      <w:r w:rsidRPr="00E65839">
        <w:rPr>
          <w:rFonts w:ascii="ＭＳ 明朝" w:eastAsia="ＭＳ 明朝" w:hAnsi="ＭＳ 明朝"/>
        </w:rPr>
        <w:t>校長、主任教員、本務等教員</w:t>
      </w:r>
    </w:p>
    <w:p w14:paraId="62ED8F15" w14:textId="77777777" w:rsidR="00A92E26" w:rsidRPr="00E65839" w:rsidRDefault="00A92E26" w:rsidP="00A92E26">
      <w:pPr>
        <w:rPr>
          <w:rFonts w:ascii="ＭＳ 明朝" w:eastAsia="ＭＳ 明朝" w:hAnsi="ＭＳ 明朝"/>
        </w:rPr>
      </w:pPr>
    </w:p>
    <w:p w14:paraId="4E96FDDB" w14:textId="77777777" w:rsidR="00A92E26" w:rsidRPr="00E65839" w:rsidRDefault="00A92E26" w:rsidP="00A92E26">
      <w:pPr>
        <w:rPr>
          <w:rFonts w:ascii="ＭＳ 明朝" w:eastAsia="ＭＳ 明朝" w:hAnsi="ＭＳ 明朝"/>
        </w:rPr>
      </w:pPr>
      <w:r w:rsidRPr="00E65839">
        <w:rPr>
          <w:rFonts w:ascii="ＭＳ 明朝" w:eastAsia="ＭＳ 明朝" w:hAnsi="ＭＳ 明朝" w:hint="eastAsia"/>
        </w:rPr>
        <w:t>（</w:t>
      </w:r>
      <w:r w:rsidRPr="00E65839">
        <w:rPr>
          <w:rFonts w:ascii="ＭＳ 明朝" w:eastAsia="ＭＳ 明朝" w:hAnsi="ＭＳ 明朝"/>
        </w:rPr>
        <w:t>評価の</w:t>
      </w:r>
      <w:r w:rsidRPr="00E65839">
        <w:rPr>
          <w:rFonts w:ascii="ＭＳ 明朝" w:eastAsia="ＭＳ 明朝" w:hAnsi="ＭＳ 明朝" w:hint="eastAsia"/>
        </w:rPr>
        <w:t>内訳）</w:t>
      </w:r>
    </w:p>
    <w:p w14:paraId="1195A39C" w14:textId="77777777" w:rsidR="00A92E26" w:rsidRPr="00E65839" w:rsidRDefault="00A92E26" w:rsidP="00A92E26">
      <w:pPr>
        <w:rPr>
          <w:rFonts w:ascii="ＭＳ 明朝" w:eastAsia="ＭＳ 明朝" w:hAnsi="ＭＳ 明朝"/>
        </w:rPr>
      </w:pPr>
      <w:r w:rsidRPr="00E65839">
        <w:rPr>
          <w:rFonts w:ascii="ＭＳ 明朝" w:eastAsia="ＭＳ 明朝" w:hAnsi="ＭＳ 明朝"/>
        </w:rPr>
        <w:t>修了評価</w:t>
      </w:r>
      <w:r w:rsidRPr="00E65839">
        <w:rPr>
          <w:rFonts w:ascii="ＭＳ 明朝" w:eastAsia="ＭＳ 明朝" w:hAnsi="ＭＳ 明朝" w:hint="eastAsia"/>
        </w:rPr>
        <w:t>（試験）</w:t>
      </w:r>
    </w:p>
    <w:tbl>
      <w:tblPr>
        <w:tblStyle w:val="aa"/>
        <w:tblW w:w="0" w:type="auto"/>
        <w:tblLook w:val="04A0" w:firstRow="1" w:lastRow="0" w:firstColumn="1" w:lastColumn="0" w:noHBand="0" w:noVBand="1"/>
      </w:tblPr>
      <w:tblGrid>
        <w:gridCol w:w="1838"/>
        <w:gridCol w:w="992"/>
      </w:tblGrid>
      <w:tr w:rsidR="00A92E26" w:rsidRPr="00E65839" w14:paraId="3F9E6AC1" w14:textId="77777777" w:rsidTr="00D3370E">
        <w:tc>
          <w:tcPr>
            <w:tcW w:w="1838" w:type="dxa"/>
          </w:tcPr>
          <w:p w14:paraId="34B26479"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80～100%</w:t>
            </w:r>
          </w:p>
        </w:tc>
        <w:tc>
          <w:tcPr>
            <w:tcW w:w="992" w:type="dxa"/>
          </w:tcPr>
          <w:p w14:paraId="3AC556C4"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60点</w:t>
            </w:r>
          </w:p>
        </w:tc>
      </w:tr>
      <w:tr w:rsidR="00A92E26" w:rsidRPr="00E65839" w14:paraId="6673C58F" w14:textId="77777777" w:rsidTr="00D3370E">
        <w:tc>
          <w:tcPr>
            <w:tcW w:w="1838" w:type="dxa"/>
          </w:tcPr>
          <w:p w14:paraId="3B7247E1"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60～79%</w:t>
            </w:r>
          </w:p>
        </w:tc>
        <w:tc>
          <w:tcPr>
            <w:tcW w:w="992" w:type="dxa"/>
          </w:tcPr>
          <w:p w14:paraId="2A3C4D72"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50点</w:t>
            </w:r>
          </w:p>
        </w:tc>
      </w:tr>
    </w:tbl>
    <w:p w14:paraId="026EF32B" w14:textId="77777777" w:rsidR="00A92E26" w:rsidRPr="00E65839" w:rsidRDefault="00A92E26" w:rsidP="00A92E26">
      <w:pPr>
        <w:rPr>
          <w:rFonts w:ascii="ＭＳ 明朝" w:eastAsia="ＭＳ 明朝" w:hAnsi="ＭＳ 明朝"/>
        </w:rPr>
      </w:pPr>
      <w:r w:rsidRPr="00E65839">
        <w:rPr>
          <w:rFonts w:ascii="ＭＳ 明朝" w:eastAsia="ＭＳ 明朝" w:hAnsi="ＭＳ 明朝" w:hint="eastAsia"/>
        </w:rPr>
        <w:t>※修了評価は「読む」「聞く」「書く」はＢ２レベルのマークシート試験を実施する。「やり取り」は教員と対面で会話をし、「発表」は課題を出して発表し、「書く」は作文を書き、ルーブリック評価表で評価を行う。</w:t>
      </w:r>
    </w:p>
    <w:p w14:paraId="75736187" w14:textId="77777777" w:rsidR="00A92E26" w:rsidRPr="00E65839" w:rsidRDefault="00A92E26" w:rsidP="00A92E26">
      <w:pPr>
        <w:rPr>
          <w:rFonts w:ascii="ＭＳ 明朝" w:eastAsia="ＭＳ 明朝" w:hAnsi="ＭＳ 明朝"/>
          <w:lang w:eastAsia="zh-TW"/>
        </w:rPr>
      </w:pPr>
      <w:r w:rsidRPr="00E65839">
        <w:rPr>
          <w:rFonts w:ascii="ＭＳ 明朝" w:eastAsia="ＭＳ 明朝" w:hAnsi="ＭＳ 明朝"/>
          <w:lang w:eastAsia="zh-TW"/>
        </w:rPr>
        <w:t>到達度評価</w:t>
      </w:r>
      <w:r w:rsidRPr="00E65839">
        <w:rPr>
          <w:rFonts w:ascii="ＭＳ 明朝" w:eastAsia="ＭＳ 明朝" w:hAnsi="ＭＳ 明朝" w:hint="eastAsia"/>
          <w:lang w:eastAsia="zh-TW"/>
        </w:rPr>
        <w:t>平均（試験）</w:t>
      </w:r>
    </w:p>
    <w:tbl>
      <w:tblPr>
        <w:tblStyle w:val="aa"/>
        <w:tblW w:w="0" w:type="auto"/>
        <w:tblLook w:val="04A0" w:firstRow="1" w:lastRow="0" w:firstColumn="1" w:lastColumn="0" w:noHBand="0" w:noVBand="1"/>
      </w:tblPr>
      <w:tblGrid>
        <w:gridCol w:w="1838"/>
        <w:gridCol w:w="992"/>
      </w:tblGrid>
      <w:tr w:rsidR="00A92E26" w:rsidRPr="00E65839" w14:paraId="44E72BCC" w14:textId="77777777" w:rsidTr="00D3370E">
        <w:tc>
          <w:tcPr>
            <w:tcW w:w="1838" w:type="dxa"/>
          </w:tcPr>
          <w:p w14:paraId="66717EFD"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80～100%</w:t>
            </w:r>
          </w:p>
        </w:tc>
        <w:tc>
          <w:tcPr>
            <w:tcW w:w="992" w:type="dxa"/>
          </w:tcPr>
          <w:p w14:paraId="2B21A5EC"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20</w:t>
            </w:r>
            <w:r w:rsidRPr="00E65839">
              <w:rPr>
                <w:rFonts w:ascii="ＭＳ 明朝" w:eastAsia="ＭＳ 明朝" w:hAnsi="ＭＳ 明朝"/>
              </w:rPr>
              <w:t>点</w:t>
            </w:r>
          </w:p>
        </w:tc>
      </w:tr>
      <w:tr w:rsidR="00A92E26" w:rsidRPr="00E65839" w14:paraId="295E5731" w14:textId="77777777" w:rsidTr="00D3370E">
        <w:tc>
          <w:tcPr>
            <w:tcW w:w="1838" w:type="dxa"/>
          </w:tcPr>
          <w:p w14:paraId="7387FB83"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60～79%</w:t>
            </w:r>
          </w:p>
        </w:tc>
        <w:tc>
          <w:tcPr>
            <w:tcW w:w="992" w:type="dxa"/>
          </w:tcPr>
          <w:p w14:paraId="42C8B897"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15</w:t>
            </w:r>
            <w:r w:rsidRPr="00E65839">
              <w:rPr>
                <w:rFonts w:ascii="ＭＳ 明朝" w:eastAsia="ＭＳ 明朝" w:hAnsi="ＭＳ 明朝"/>
              </w:rPr>
              <w:t>点</w:t>
            </w:r>
          </w:p>
        </w:tc>
      </w:tr>
    </w:tbl>
    <w:p w14:paraId="2343C094" w14:textId="77777777" w:rsidR="00A92E26" w:rsidRPr="00E65839" w:rsidRDefault="00A92E26" w:rsidP="00A92E26">
      <w:pPr>
        <w:rPr>
          <w:rFonts w:ascii="ＭＳ 明朝" w:eastAsia="ＭＳ 明朝" w:hAnsi="ＭＳ 明朝"/>
        </w:rPr>
      </w:pPr>
      <w:r w:rsidRPr="00E65839">
        <w:rPr>
          <w:rFonts w:ascii="ＭＳ 明朝" w:eastAsia="ＭＳ 明朝" w:hAnsi="ＭＳ 明朝"/>
        </w:rPr>
        <w:t xml:space="preserve">出席率　</w:t>
      </w:r>
    </w:p>
    <w:tbl>
      <w:tblPr>
        <w:tblStyle w:val="aa"/>
        <w:tblW w:w="0" w:type="auto"/>
        <w:tblLook w:val="04A0" w:firstRow="1" w:lastRow="0" w:firstColumn="1" w:lastColumn="0" w:noHBand="0" w:noVBand="1"/>
      </w:tblPr>
      <w:tblGrid>
        <w:gridCol w:w="1838"/>
        <w:gridCol w:w="992"/>
      </w:tblGrid>
      <w:tr w:rsidR="00A92E26" w:rsidRPr="00E65839" w14:paraId="468DEA28" w14:textId="77777777" w:rsidTr="00D3370E">
        <w:tc>
          <w:tcPr>
            <w:tcW w:w="1838" w:type="dxa"/>
          </w:tcPr>
          <w:p w14:paraId="793FB611" w14:textId="77777777" w:rsidR="00A92E26" w:rsidRPr="00E65839" w:rsidRDefault="00A92E26" w:rsidP="00D3370E">
            <w:pPr>
              <w:rPr>
                <w:rFonts w:ascii="ＭＳ 明朝" w:eastAsia="ＭＳ 明朝" w:hAnsi="ＭＳ 明朝"/>
              </w:rPr>
            </w:pPr>
            <w:r w:rsidRPr="00E65839">
              <w:rPr>
                <w:rFonts w:ascii="ＭＳ 明朝" w:eastAsia="ＭＳ 明朝" w:hAnsi="ＭＳ 明朝"/>
              </w:rPr>
              <w:t>100%</w:t>
            </w:r>
          </w:p>
        </w:tc>
        <w:tc>
          <w:tcPr>
            <w:tcW w:w="992" w:type="dxa"/>
          </w:tcPr>
          <w:p w14:paraId="1C38B53F"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20</w:t>
            </w:r>
            <w:r w:rsidRPr="00E65839">
              <w:rPr>
                <w:rFonts w:ascii="ＭＳ 明朝" w:eastAsia="ＭＳ 明朝" w:hAnsi="ＭＳ 明朝"/>
              </w:rPr>
              <w:t>点</w:t>
            </w:r>
          </w:p>
        </w:tc>
      </w:tr>
      <w:tr w:rsidR="00A92E26" w:rsidRPr="00E65839" w14:paraId="4CDE6B65" w14:textId="77777777" w:rsidTr="00D3370E">
        <w:tc>
          <w:tcPr>
            <w:tcW w:w="1838" w:type="dxa"/>
          </w:tcPr>
          <w:p w14:paraId="4D5CEA2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90％以上</w:t>
            </w:r>
          </w:p>
        </w:tc>
        <w:tc>
          <w:tcPr>
            <w:tcW w:w="992" w:type="dxa"/>
          </w:tcPr>
          <w:p w14:paraId="0090C4E6"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15</w:t>
            </w:r>
            <w:r w:rsidRPr="00E65839">
              <w:rPr>
                <w:rFonts w:ascii="ＭＳ 明朝" w:eastAsia="ＭＳ 明朝" w:hAnsi="ＭＳ 明朝"/>
              </w:rPr>
              <w:t>点</w:t>
            </w:r>
          </w:p>
        </w:tc>
      </w:tr>
      <w:tr w:rsidR="00A92E26" w:rsidRPr="00E65839" w14:paraId="6642D46D" w14:textId="77777777" w:rsidTr="00D3370E">
        <w:tc>
          <w:tcPr>
            <w:tcW w:w="1838" w:type="dxa"/>
          </w:tcPr>
          <w:p w14:paraId="0BCAD23E"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80％以上</w:t>
            </w:r>
          </w:p>
        </w:tc>
        <w:tc>
          <w:tcPr>
            <w:tcW w:w="992" w:type="dxa"/>
          </w:tcPr>
          <w:p w14:paraId="7EF05D93" w14:textId="77777777" w:rsidR="00A92E26" w:rsidRPr="00E65839" w:rsidRDefault="00A92E26" w:rsidP="00D3370E">
            <w:pPr>
              <w:rPr>
                <w:rFonts w:ascii="ＭＳ 明朝" w:eastAsia="ＭＳ 明朝" w:hAnsi="ＭＳ 明朝"/>
              </w:rPr>
            </w:pPr>
            <w:r w:rsidRPr="00E65839">
              <w:rPr>
                <w:rFonts w:ascii="ＭＳ 明朝" w:eastAsia="ＭＳ 明朝" w:hAnsi="ＭＳ 明朝" w:hint="eastAsia"/>
              </w:rPr>
              <w:t>10点</w:t>
            </w:r>
          </w:p>
        </w:tc>
      </w:tr>
    </w:tbl>
    <w:p w14:paraId="5245095F" w14:textId="77777777" w:rsidR="00D13958" w:rsidRDefault="00D13958" w:rsidP="00A92E26">
      <w:pPr>
        <w:rPr>
          <w:rFonts w:ascii="ＭＳ 明朝" w:eastAsia="ＭＳ 明朝" w:hAnsi="ＭＳ 明朝"/>
        </w:rPr>
      </w:pPr>
    </w:p>
    <w:p w14:paraId="442FE2F3" w14:textId="77777777" w:rsidR="00734D48" w:rsidRDefault="00734D48" w:rsidP="00A92E26">
      <w:pPr>
        <w:rPr>
          <w:rFonts w:ascii="ＭＳ 明朝" w:eastAsia="ＭＳ 明朝" w:hAnsi="ＭＳ 明朝"/>
        </w:rPr>
      </w:pPr>
    </w:p>
    <w:p w14:paraId="4E0B705D" w14:textId="77777777" w:rsidR="00734D48" w:rsidRDefault="00734D48" w:rsidP="00A92E26">
      <w:pPr>
        <w:rPr>
          <w:rFonts w:ascii="ＭＳ 明朝" w:eastAsia="ＭＳ 明朝" w:hAnsi="ＭＳ 明朝"/>
        </w:rPr>
      </w:pPr>
    </w:p>
    <w:p w14:paraId="64D99A4B" w14:textId="4820BF91" w:rsidR="00D22C83" w:rsidRDefault="00D22C83" w:rsidP="00D22C83">
      <w:pPr>
        <w:rPr>
          <w:rFonts w:asciiTheme="minorEastAsia" w:hAnsiTheme="minorEastAsia"/>
          <w:b/>
          <w:bCs/>
        </w:rPr>
      </w:pPr>
      <w:r w:rsidRPr="008E43E0">
        <w:rPr>
          <w:rFonts w:asciiTheme="minorEastAsia" w:hAnsiTheme="minorEastAsia" w:hint="eastAsia"/>
          <w:b/>
          <w:bCs/>
        </w:rPr>
        <w:t>学則　第28</w:t>
      </w:r>
      <w:r w:rsidRPr="008E43E0">
        <w:rPr>
          <w:rFonts w:asciiTheme="minorEastAsia" w:hAnsiTheme="minorEastAsia"/>
          <w:b/>
          <w:bCs/>
        </w:rPr>
        <w:t>条</w:t>
      </w:r>
      <w:r w:rsidRPr="008E43E0">
        <w:rPr>
          <w:rFonts w:asciiTheme="minorEastAsia" w:hAnsiTheme="minorEastAsia" w:hint="eastAsia"/>
          <w:b/>
          <w:bCs/>
        </w:rPr>
        <w:t xml:space="preserve">　</w:t>
      </w:r>
      <w:r w:rsidR="008E43E0" w:rsidRPr="008E43E0">
        <w:rPr>
          <w:rFonts w:asciiTheme="minorEastAsia" w:hAnsiTheme="minorEastAsia" w:hint="eastAsia"/>
          <w:b/>
          <w:bCs/>
        </w:rPr>
        <w:t>寮に関する</w:t>
      </w:r>
      <w:r w:rsidRPr="008E43E0">
        <w:rPr>
          <w:rFonts w:asciiTheme="minorEastAsia" w:hAnsiTheme="minorEastAsia" w:hint="eastAsia"/>
          <w:b/>
          <w:bCs/>
        </w:rPr>
        <w:t>詳細</w:t>
      </w:r>
    </w:p>
    <w:p w14:paraId="04530EC3" w14:textId="73DCE3BC" w:rsidR="00F61201" w:rsidRPr="00F61201" w:rsidRDefault="00F61201" w:rsidP="00D22C83">
      <w:pPr>
        <w:rPr>
          <w:rFonts w:asciiTheme="minorEastAsia" w:hAnsiTheme="minorEastAsia"/>
          <w:b/>
          <w:bCs/>
        </w:rPr>
      </w:pPr>
      <w:r>
        <w:rPr>
          <w:rFonts w:asciiTheme="minorEastAsia" w:hAnsiTheme="minorEastAsia" w:hint="eastAsia"/>
          <w:b/>
          <w:bCs/>
        </w:rPr>
        <w:t>（寮規則）</w:t>
      </w:r>
    </w:p>
    <w:p w14:paraId="17B25B79" w14:textId="09A27E02" w:rsidR="00451EFA" w:rsidRPr="008E43E0" w:rsidRDefault="00451EFA" w:rsidP="00451EFA">
      <w:pPr>
        <w:pStyle w:val="a9"/>
        <w:numPr>
          <w:ilvl w:val="0"/>
          <w:numId w:val="15"/>
        </w:numPr>
        <w:rPr>
          <w:rFonts w:asciiTheme="minorEastAsia" w:hAnsiTheme="minorEastAsia"/>
        </w:rPr>
      </w:pPr>
      <w:r w:rsidRPr="008E43E0">
        <w:rPr>
          <w:rFonts w:asciiTheme="minorEastAsia" w:hAnsiTheme="minorEastAsia" w:hint="eastAsia"/>
        </w:rPr>
        <w:t xml:space="preserve">目的　</w:t>
      </w:r>
    </w:p>
    <w:p w14:paraId="43114C22" w14:textId="5453EE31" w:rsidR="00451EFA" w:rsidRPr="008E43E0" w:rsidRDefault="00451EFA" w:rsidP="00451EFA">
      <w:pPr>
        <w:pStyle w:val="a9"/>
        <w:ind w:left="432"/>
        <w:rPr>
          <w:rFonts w:asciiTheme="minorEastAsia" w:hAnsiTheme="minorEastAsia"/>
        </w:rPr>
      </w:pPr>
      <w:r w:rsidRPr="008E43E0">
        <w:rPr>
          <w:rFonts w:asciiTheme="minorEastAsia" w:hAnsiTheme="minorEastAsia" w:hint="eastAsia"/>
        </w:rPr>
        <w:t>本校の方針</w:t>
      </w:r>
      <w:r w:rsidR="00D22C83" w:rsidRPr="008E43E0">
        <w:rPr>
          <w:rFonts w:asciiTheme="minorEastAsia" w:hAnsiTheme="minorEastAsia" w:hint="eastAsia"/>
        </w:rPr>
        <w:t>、</w:t>
      </w:r>
      <w:r w:rsidRPr="008E43E0">
        <w:rPr>
          <w:rFonts w:asciiTheme="minorEastAsia" w:hAnsiTheme="minorEastAsia" w:hint="eastAsia"/>
        </w:rPr>
        <w:t>学則に基づき自律的協同生活を通して、日本での生活を学ぶこと。</w:t>
      </w:r>
    </w:p>
    <w:p w14:paraId="1A794220" w14:textId="161752D5" w:rsidR="00451EFA" w:rsidRPr="008E43E0" w:rsidRDefault="00451EFA" w:rsidP="00451EFA">
      <w:pPr>
        <w:pStyle w:val="a9"/>
        <w:ind w:left="432"/>
        <w:rPr>
          <w:rFonts w:asciiTheme="minorEastAsia" w:hAnsiTheme="minorEastAsia"/>
        </w:rPr>
      </w:pPr>
    </w:p>
    <w:p w14:paraId="36744AB2" w14:textId="438D29B6" w:rsidR="00734D48" w:rsidRPr="008E43E0" w:rsidRDefault="00D22C83" w:rsidP="00D22C83">
      <w:pPr>
        <w:pStyle w:val="a9"/>
        <w:numPr>
          <w:ilvl w:val="0"/>
          <w:numId w:val="15"/>
        </w:numPr>
        <w:rPr>
          <w:rFonts w:asciiTheme="minorEastAsia" w:hAnsiTheme="minorEastAsia"/>
        </w:rPr>
      </w:pPr>
      <w:r w:rsidRPr="008E43E0">
        <w:rPr>
          <w:rFonts w:asciiTheme="minorEastAsia" w:hAnsiTheme="minorEastAsia" w:hint="eastAsia"/>
        </w:rPr>
        <w:t>規則概要</w:t>
      </w:r>
    </w:p>
    <w:p w14:paraId="1B451040" w14:textId="1DAE4988" w:rsidR="00D22C83" w:rsidRPr="008E43E0" w:rsidRDefault="00D22C83" w:rsidP="00D22C83">
      <w:pPr>
        <w:pStyle w:val="a9"/>
        <w:ind w:left="432"/>
        <w:rPr>
          <w:rFonts w:asciiTheme="minorEastAsia" w:hAnsiTheme="minorEastAsia"/>
        </w:rPr>
      </w:pPr>
      <w:r w:rsidRPr="008E43E0">
        <w:rPr>
          <w:rFonts w:asciiTheme="minorEastAsia" w:hAnsiTheme="minorEastAsia" w:hint="eastAsia"/>
        </w:rPr>
        <w:lastRenderedPageBreak/>
        <w:t>この規則は秩序ある、安全で安心な寮生活を送ることを目的に定められたものである。</w:t>
      </w:r>
    </w:p>
    <w:p w14:paraId="5CF7031D" w14:textId="7FC926A9" w:rsidR="00D22C83" w:rsidRPr="008E43E0" w:rsidRDefault="00D22C83" w:rsidP="00D22C83">
      <w:pPr>
        <w:pStyle w:val="a9"/>
        <w:ind w:left="432"/>
        <w:rPr>
          <w:rFonts w:asciiTheme="minorEastAsia" w:hAnsiTheme="minorEastAsia"/>
        </w:rPr>
      </w:pPr>
      <w:r w:rsidRPr="008E43E0">
        <w:rPr>
          <w:rFonts w:asciiTheme="minorEastAsia" w:hAnsiTheme="minorEastAsia" w:hint="eastAsia"/>
        </w:rPr>
        <w:t>この規則に違反し、他の入居者に著しく迷惑を及ぼした場合、あるはその恐れがあると判断した場合は、損害賠償請求、退去処分とする。</w:t>
      </w:r>
    </w:p>
    <w:p w14:paraId="59952E5C" w14:textId="77777777" w:rsidR="00D22C83" w:rsidRPr="008E43E0" w:rsidRDefault="00D22C83" w:rsidP="00D22C83">
      <w:pPr>
        <w:pStyle w:val="a9"/>
        <w:ind w:left="432"/>
        <w:rPr>
          <w:rFonts w:asciiTheme="minorEastAsia" w:hAnsiTheme="minorEastAsia"/>
        </w:rPr>
      </w:pPr>
    </w:p>
    <w:p w14:paraId="248A19FE" w14:textId="3C92A72A" w:rsidR="00734D48" w:rsidRPr="008E43E0" w:rsidRDefault="00D22C83" w:rsidP="00D22C83">
      <w:pPr>
        <w:pStyle w:val="a9"/>
        <w:numPr>
          <w:ilvl w:val="0"/>
          <w:numId w:val="15"/>
        </w:numPr>
        <w:rPr>
          <w:rFonts w:asciiTheme="minorEastAsia" w:hAnsiTheme="minorEastAsia"/>
        </w:rPr>
      </w:pPr>
      <w:r w:rsidRPr="008E43E0">
        <w:rPr>
          <w:rFonts w:asciiTheme="minorEastAsia" w:hAnsiTheme="minorEastAsia" w:hint="eastAsia"/>
        </w:rPr>
        <w:t>居室</w:t>
      </w:r>
    </w:p>
    <w:p w14:paraId="6DD918A0" w14:textId="33682524" w:rsidR="00D22C83" w:rsidRPr="008E43E0" w:rsidRDefault="00D22C83" w:rsidP="00D22C83">
      <w:pPr>
        <w:pStyle w:val="a9"/>
        <w:ind w:left="432"/>
        <w:rPr>
          <w:rFonts w:asciiTheme="minorEastAsia" w:hAnsiTheme="minorEastAsia"/>
        </w:rPr>
      </w:pPr>
      <w:r w:rsidRPr="008E43E0">
        <w:rPr>
          <w:rFonts w:asciiTheme="minorEastAsia" w:hAnsiTheme="minorEastAsia" w:hint="eastAsia"/>
        </w:rPr>
        <w:t>不在の場合は、必ず施錠し、現金や貴重品及び自室のカギは各自の責任で管理、保管する。</w:t>
      </w:r>
    </w:p>
    <w:p w14:paraId="7FDE6A44" w14:textId="45E839A4" w:rsidR="00D22C83" w:rsidRPr="008E43E0" w:rsidRDefault="00D22C83" w:rsidP="00D22C83">
      <w:pPr>
        <w:pStyle w:val="a9"/>
        <w:ind w:left="432"/>
        <w:rPr>
          <w:rFonts w:asciiTheme="minorEastAsia" w:hAnsiTheme="minorEastAsia"/>
        </w:rPr>
      </w:pPr>
      <w:r w:rsidRPr="008E43E0">
        <w:rPr>
          <w:rFonts w:asciiTheme="minorEastAsia" w:hAnsiTheme="minorEastAsia" w:hint="eastAsia"/>
        </w:rPr>
        <w:t>故意、過失、または通常と異なる使用、清掃を怠ったことによる居室、備品の破損、汚損については原状回復費用を請求する。</w:t>
      </w:r>
    </w:p>
    <w:p w14:paraId="51E7C9FD" w14:textId="77777777" w:rsidR="00734D48" w:rsidRPr="008E43E0" w:rsidRDefault="00734D48" w:rsidP="00A92E26">
      <w:pPr>
        <w:rPr>
          <w:rFonts w:asciiTheme="minorEastAsia" w:hAnsiTheme="minorEastAsia"/>
        </w:rPr>
      </w:pPr>
    </w:p>
    <w:p w14:paraId="64249F55" w14:textId="6D6D82EC" w:rsidR="00D22C83" w:rsidRPr="008E43E0" w:rsidRDefault="00D22C83" w:rsidP="00A92E26">
      <w:pPr>
        <w:rPr>
          <w:rFonts w:asciiTheme="minorEastAsia" w:hAnsiTheme="minorEastAsia"/>
        </w:rPr>
      </w:pPr>
      <w:r w:rsidRPr="008E43E0">
        <w:rPr>
          <w:rFonts w:asciiTheme="minorEastAsia" w:hAnsiTheme="minorEastAsia" w:hint="eastAsia"/>
        </w:rPr>
        <w:t>４.</w:t>
      </w:r>
      <w:r w:rsidR="00835994" w:rsidRPr="008E43E0">
        <w:rPr>
          <w:rFonts w:asciiTheme="minorEastAsia" w:hAnsiTheme="minorEastAsia" w:hint="eastAsia"/>
        </w:rPr>
        <w:t xml:space="preserve"> </w:t>
      </w:r>
      <w:r w:rsidRPr="008E43E0">
        <w:rPr>
          <w:rFonts w:asciiTheme="minorEastAsia" w:hAnsiTheme="minorEastAsia" w:hint="eastAsia"/>
        </w:rPr>
        <w:t>清掃・ゴミ捨て</w:t>
      </w:r>
    </w:p>
    <w:p w14:paraId="063C5378" w14:textId="1D19D26F" w:rsidR="00D22C83" w:rsidRPr="008E43E0" w:rsidRDefault="00D22C83" w:rsidP="00835994">
      <w:pPr>
        <w:ind w:leftChars="200" w:left="420"/>
        <w:rPr>
          <w:rFonts w:asciiTheme="minorEastAsia" w:hAnsiTheme="minorEastAsia"/>
        </w:rPr>
      </w:pPr>
      <w:r w:rsidRPr="008E43E0">
        <w:rPr>
          <w:rFonts w:asciiTheme="minorEastAsia" w:hAnsiTheme="minorEastAsia" w:hint="eastAsia"/>
        </w:rPr>
        <w:t>居室内の清掃は各自で行い、清潔を保つ。ゴミは</w:t>
      </w:r>
      <w:r w:rsidR="00835994" w:rsidRPr="008E43E0">
        <w:rPr>
          <w:rFonts w:asciiTheme="minorEastAsia" w:hAnsiTheme="minorEastAsia" w:hint="eastAsia"/>
        </w:rPr>
        <w:t>各寮（アパート、団地等）のルールに従い、分別し、所定の日時、場所に出す。</w:t>
      </w:r>
    </w:p>
    <w:p w14:paraId="6B4A98E5" w14:textId="77777777" w:rsidR="00835994" w:rsidRPr="008E43E0" w:rsidRDefault="00835994" w:rsidP="00835994">
      <w:pPr>
        <w:ind w:leftChars="200" w:left="420"/>
        <w:rPr>
          <w:rFonts w:asciiTheme="minorEastAsia" w:hAnsiTheme="minorEastAsia"/>
        </w:rPr>
      </w:pPr>
    </w:p>
    <w:p w14:paraId="36C02B87" w14:textId="1D448C51" w:rsidR="00835994" w:rsidRPr="008E43E0" w:rsidRDefault="00835994" w:rsidP="00835994">
      <w:pPr>
        <w:rPr>
          <w:rFonts w:asciiTheme="minorEastAsia" w:hAnsiTheme="minorEastAsia"/>
        </w:rPr>
      </w:pPr>
      <w:r w:rsidRPr="008E43E0">
        <w:rPr>
          <w:rFonts w:asciiTheme="minorEastAsia" w:hAnsiTheme="minorEastAsia" w:hint="eastAsia"/>
        </w:rPr>
        <w:t xml:space="preserve">５. 保全・点検　</w:t>
      </w:r>
    </w:p>
    <w:p w14:paraId="48929586" w14:textId="2E399659" w:rsidR="00835994" w:rsidRPr="008E43E0" w:rsidRDefault="00835994" w:rsidP="00835994">
      <w:pPr>
        <w:pStyle w:val="a9"/>
        <w:ind w:left="432"/>
        <w:rPr>
          <w:rFonts w:asciiTheme="minorEastAsia" w:hAnsiTheme="minorEastAsia"/>
        </w:rPr>
      </w:pPr>
      <w:r w:rsidRPr="008E43E0">
        <w:rPr>
          <w:rFonts w:asciiTheme="minorEastAsia" w:hAnsiTheme="minorEastAsia" w:hint="eastAsia"/>
        </w:rPr>
        <w:t>防火、衛生、施設の保全または管理上必要な場合、関係者または教職員が立ち入る。</w:t>
      </w:r>
    </w:p>
    <w:p w14:paraId="0B0E34D0" w14:textId="77777777" w:rsidR="00835994" w:rsidRPr="008E43E0" w:rsidRDefault="00835994" w:rsidP="00835994">
      <w:pPr>
        <w:pStyle w:val="a9"/>
        <w:ind w:left="432"/>
        <w:rPr>
          <w:rFonts w:asciiTheme="minorEastAsia" w:hAnsiTheme="minorEastAsia"/>
        </w:rPr>
      </w:pPr>
    </w:p>
    <w:p w14:paraId="19C98C0A" w14:textId="77777777" w:rsidR="00835994" w:rsidRPr="008E43E0" w:rsidRDefault="00835994" w:rsidP="00835994">
      <w:pPr>
        <w:pStyle w:val="a9"/>
        <w:ind w:left="0"/>
        <w:rPr>
          <w:rFonts w:asciiTheme="minorEastAsia" w:hAnsiTheme="minorEastAsia"/>
        </w:rPr>
      </w:pPr>
      <w:r w:rsidRPr="008E43E0">
        <w:rPr>
          <w:rFonts w:asciiTheme="minorEastAsia" w:hAnsiTheme="minorEastAsia" w:hint="eastAsia"/>
        </w:rPr>
        <w:t>６. 緊急事態</w:t>
      </w:r>
    </w:p>
    <w:p w14:paraId="74721EFE" w14:textId="4E331763" w:rsidR="00835994" w:rsidRDefault="00835994" w:rsidP="00835994">
      <w:pPr>
        <w:pStyle w:val="a9"/>
        <w:ind w:left="420" w:hangingChars="200" w:hanging="420"/>
        <w:rPr>
          <w:rFonts w:asciiTheme="minorEastAsia" w:hAnsiTheme="minorEastAsia"/>
        </w:rPr>
      </w:pPr>
      <w:r w:rsidRPr="008E43E0">
        <w:rPr>
          <w:rFonts w:asciiTheme="minorEastAsia" w:hAnsiTheme="minorEastAsia" w:hint="eastAsia"/>
        </w:rPr>
        <w:t xml:space="preserve">    万一、火災や盗難など事故や急病人が出た場合は、速やかに学校、または警察署、消防署等に連絡する。　</w:t>
      </w:r>
    </w:p>
    <w:p w14:paraId="7CBF4CF8" w14:textId="77777777" w:rsidR="00F61201" w:rsidRPr="008E43E0" w:rsidRDefault="00F61201" w:rsidP="00835994">
      <w:pPr>
        <w:pStyle w:val="a9"/>
        <w:ind w:left="420" w:hangingChars="200" w:hanging="420"/>
        <w:rPr>
          <w:rFonts w:asciiTheme="minorEastAsia" w:hAnsiTheme="minorEastAsia"/>
        </w:rPr>
      </w:pPr>
    </w:p>
    <w:p w14:paraId="5A15326F" w14:textId="7F989323" w:rsidR="00835994" w:rsidRPr="008E43E0" w:rsidRDefault="00835994" w:rsidP="00A3073B">
      <w:pPr>
        <w:pStyle w:val="a9"/>
        <w:ind w:left="0"/>
        <w:rPr>
          <w:rFonts w:asciiTheme="minorEastAsia" w:hAnsiTheme="minorEastAsia"/>
        </w:rPr>
      </w:pPr>
      <w:r w:rsidRPr="008E43E0">
        <w:rPr>
          <w:rFonts w:asciiTheme="minorEastAsia" w:hAnsiTheme="minorEastAsia" w:hint="eastAsia"/>
        </w:rPr>
        <w:t>７．禁止事項</w:t>
      </w:r>
    </w:p>
    <w:p w14:paraId="23D8D6D5" w14:textId="339702D2" w:rsidR="00835994" w:rsidRPr="008E43E0" w:rsidRDefault="00835994" w:rsidP="00835994">
      <w:pPr>
        <w:pStyle w:val="a9"/>
        <w:ind w:leftChars="200" w:left="420"/>
        <w:rPr>
          <w:rFonts w:asciiTheme="minorEastAsia" w:hAnsiTheme="minorEastAsia"/>
        </w:rPr>
      </w:pPr>
      <w:r w:rsidRPr="008E43E0">
        <w:rPr>
          <w:rFonts w:asciiTheme="minorEastAsia" w:hAnsiTheme="minorEastAsia" w:hint="eastAsia"/>
        </w:rPr>
        <w:t>異性の立ち入り</w:t>
      </w:r>
    </w:p>
    <w:p w14:paraId="0693AB81" w14:textId="48CBF95F" w:rsidR="00835994" w:rsidRPr="008E43E0" w:rsidRDefault="00835994" w:rsidP="00835994">
      <w:pPr>
        <w:pStyle w:val="a9"/>
        <w:ind w:leftChars="200" w:left="420"/>
        <w:rPr>
          <w:rFonts w:asciiTheme="minorEastAsia" w:hAnsiTheme="minorEastAsia"/>
        </w:rPr>
      </w:pPr>
      <w:r w:rsidRPr="008E43E0">
        <w:rPr>
          <w:rFonts w:asciiTheme="minorEastAsia" w:hAnsiTheme="minorEastAsia" w:hint="eastAsia"/>
        </w:rPr>
        <w:t>保護者や兄弟姉妹、第三者の居室利用、宿泊</w:t>
      </w:r>
    </w:p>
    <w:p w14:paraId="7CE0A801" w14:textId="3055D424" w:rsidR="00835994" w:rsidRPr="008E43E0" w:rsidRDefault="00835994" w:rsidP="00835994">
      <w:pPr>
        <w:pStyle w:val="a9"/>
        <w:ind w:leftChars="200" w:left="420"/>
        <w:rPr>
          <w:rFonts w:asciiTheme="minorEastAsia" w:hAnsiTheme="minorEastAsia"/>
        </w:rPr>
      </w:pPr>
      <w:r w:rsidRPr="008E43E0">
        <w:rPr>
          <w:rFonts w:asciiTheme="minorEastAsia" w:hAnsiTheme="minorEastAsia" w:hint="eastAsia"/>
        </w:rPr>
        <w:t>寮費を著しく滞納すること</w:t>
      </w:r>
    </w:p>
    <w:p w14:paraId="1F6E0B44" w14:textId="284A2019" w:rsidR="00835994" w:rsidRPr="008E43E0" w:rsidRDefault="00835994" w:rsidP="00835994">
      <w:pPr>
        <w:pStyle w:val="a9"/>
        <w:ind w:leftChars="200" w:left="420"/>
        <w:rPr>
          <w:rFonts w:asciiTheme="minorEastAsia" w:hAnsiTheme="minorEastAsia"/>
        </w:rPr>
      </w:pPr>
      <w:r w:rsidRPr="008E43E0">
        <w:rPr>
          <w:rFonts w:asciiTheme="minorEastAsia" w:hAnsiTheme="minorEastAsia" w:hint="eastAsia"/>
        </w:rPr>
        <w:t>ペットの飼育および持ち込み</w:t>
      </w:r>
    </w:p>
    <w:p w14:paraId="1F16CFE3" w14:textId="69C31F2D" w:rsidR="00835994" w:rsidRPr="008E43E0" w:rsidRDefault="00835994" w:rsidP="00835994">
      <w:pPr>
        <w:pStyle w:val="a9"/>
        <w:ind w:left="420" w:hangingChars="200" w:hanging="420"/>
        <w:rPr>
          <w:rFonts w:asciiTheme="minorEastAsia" w:hAnsiTheme="minorEastAsia"/>
        </w:rPr>
      </w:pPr>
      <w:r w:rsidRPr="008E43E0">
        <w:rPr>
          <w:rFonts w:asciiTheme="minorEastAsia" w:hAnsiTheme="minorEastAsia" w:hint="eastAsia"/>
        </w:rPr>
        <w:t xml:space="preserve">　　・その他、社会的ルールに反し、著しく他の入居者及び関係者に迷惑をかけること。</w:t>
      </w:r>
    </w:p>
    <w:p w14:paraId="2E56F290" w14:textId="376AA9F9" w:rsidR="00835994" w:rsidRPr="008E43E0" w:rsidRDefault="00835994" w:rsidP="00835994">
      <w:pPr>
        <w:pStyle w:val="a9"/>
        <w:ind w:left="630" w:hangingChars="300" w:hanging="630"/>
        <w:rPr>
          <w:rFonts w:asciiTheme="minorEastAsia" w:hAnsiTheme="minorEastAsia"/>
        </w:rPr>
      </w:pPr>
      <w:r w:rsidRPr="008E43E0">
        <w:rPr>
          <w:rFonts w:asciiTheme="minorEastAsia" w:hAnsiTheme="minorEastAsia" w:hint="eastAsia"/>
        </w:rPr>
        <w:t xml:space="preserve">　　・夜２１時以降、必要もなく友人間を行き来する、部屋の窓を開けた状態</w:t>
      </w:r>
      <w:proofErr w:type="gramStart"/>
      <w:r w:rsidRPr="008E43E0">
        <w:rPr>
          <w:rFonts w:asciiTheme="minorEastAsia" w:hAnsiTheme="minorEastAsia" w:hint="eastAsia"/>
        </w:rPr>
        <w:t>で</w:t>
      </w:r>
      <w:proofErr w:type="gramEnd"/>
      <w:r w:rsidRPr="008E43E0">
        <w:rPr>
          <w:rFonts w:asciiTheme="minorEastAsia" w:hAnsiTheme="minorEastAsia" w:hint="eastAsia"/>
        </w:rPr>
        <w:t>大声</w:t>
      </w:r>
      <w:proofErr w:type="gramStart"/>
      <w:r w:rsidRPr="008E43E0">
        <w:rPr>
          <w:rFonts w:asciiTheme="minorEastAsia" w:hAnsiTheme="minorEastAsia" w:hint="eastAsia"/>
        </w:rPr>
        <w:t>で</w:t>
      </w:r>
      <w:proofErr w:type="gramEnd"/>
      <w:r w:rsidRPr="008E43E0">
        <w:rPr>
          <w:rFonts w:asciiTheme="minorEastAsia" w:hAnsiTheme="minorEastAsia" w:hint="eastAsia"/>
        </w:rPr>
        <w:t>話す、電話をかける。</w:t>
      </w:r>
    </w:p>
    <w:p w14:paraId="457EBA63" w14:textId="0F008302" w:rsidR="00835994" w:rsidRPr="008E43E0" w:rsidRDefault="00835994" w:rsidP="00835994">
      <w:pPr>
        <w:pStyle w:val="a9"/>
        <w:ind w:left="420" w:hangingChars="200" w:hanging="420"/>
        <w:rPr>
          <w:rFonts w:asciiTheme="minorEastAsia" w:hAnsiTheme="minorEastAsia"/>
        </w:rPr>
      </w:pPr>
      <w:r w:rsidRPr="008E43E0">
        <w:rPr>
          <w:rFonts w:asciiTheme="minorEastAsia" w:hAnsiTheme="minorEastAsia" w:hint="eastAsia"/>
        </w:rPr>
        <w:t xml:space="preserve">　　・</w:t>
      </w:r>
      <w:r w:rsidR="00A3073B" w:rsidRPr="008E43E0">
        <w:rPr>
          <w:rFonts w:asciiTheme="minorEastAsia" w:hAnsiTheme="minorEastAsia" w:hint="eastAsia"/>
        </w:rPr>
        <w:t>お酒をたくさん飲んで</w:t>
      </w:r>
      <w:proofErr w:type="gramStart"/>
      <w:r w:rsidR="00A3073B" w:rsidRPr="008E43E0">
        <w:rPr>
          <w:rFonts w:asciiTheme="minorEastAsia" w:hAnsiTheme="minorEastAsia" w:hint="eastAsia"/>
        </w:rPr>
        <w:t>暴れたり</w:t>
      </w:r>
      <w:proofErr w:type="gramEnd"/>
      <w:r w:rsidR="00A3073B" w:rsidRPr="008E43E0">
        <w:rPr>
          <w:rFonts w:asciiTheme="minorEastAsia" w:hAnsiTheme="minorEastAsia" w:hint="eastAsia"/>
        </w:rPr>
        <w:t>、騒いで他の居住者に迷惑をかける等。</w:t>
      </w:r>
    </w:p>
    <w:p w14:paraId="41AC3A68" w14:textId="77777777" w:rsidR="00A3073B" w:rsidRPr="008E43E0" w:rsidRDefault="00A3073B" w:rsidP="00835994">
      <w:pPr>
        <w:pStyle w:val="a9"/>
        <w:ind w:left="420" w:hangingChars="200" w:hanging="420"/>
        <w:rPr>
          <w:rFonts w:asciiTheme="minorEastAsia" w:hAnsiTheme="minorEastAsia"/>
        </w:rPr>
      </w:pPr>
    </w:p>
    <w:p w14:paraId="2C03EB28" w14:textId="4EFBFCB9" w:rsidR="00A3073B" w:rsidRPr="008E43E0" w:rsidRDefault="00A3073B" w:rsidP="00A3073B">
      <w:pPr>
        <w:pStyle w:val="a9"/>
        <w:ind w:leftChars="67" w:left="141" w:firstLine="1"/>
        <w:rPr>
          <w:rFonts w:asciiTheme="minorEastAsia" w:hAnsiTheme="minorEastAsia"/>
        </w:rPr>
      </w:pPr>
      <w:r w:rsidRPr="008E43E0">
        <w:rPr>
          <w:rFonts w:asciiTheme="minorEastAsia" w:hAnsiTheme="minorEastAsia" w:hint="eastAsia"/>
        </w:rPr>
        <w:t>８. 退寮</w:t>
      </w:r>
    </w:p>
    <w:p w14:paraId="04B90040" w14:textId="345FE48A" w:rsidR="00A3073B" w:rsidRPr="008E43E0" w:rsidRDefault="00A3073B" w:rsidP="00A3073B">
      <w:pPr>
        <w:pStyle w:val="a9"/>
        <w:ind w:leftChars="200" w:left="420" w:firstLineChars="102" w:firstLine="214"/>
        <w:rPr>
          <w:rFonts w:asciiTheme="minorEastAsia" w:hAnsiTheme="minorEastAsia"/>
        </w:rPr>
      </w:pPr>
      <w:r w:rsidRPr="008E43E0">
        <w:rPr>
          <w:rFonts w:asciiTheme="minorEastAsia" w:hAnsiTheme="minorEastAsia" w:hint="eastAsia"/>
        </w:rPr>
        <w:t>退寮時の居室点検にて、甚だしい破損・汚損の場合、クリーニング代及び修繕費を追加徴収する。</w:t>
      </w:r>
    </w:p>
    <w:p w14:paraId="65C672A0" w14:textId="77777777" w:rsidR="008E43E0" w:rsidRPr="008E43E0" w:rsidRDefault="008E43E0" w:rsidP="00A3073B">
      <w:pPr>
        <w:pStyle w:val="a9"/>
        <w:ind w:leftChars="200" w:left="420" w:firstLineChars="102" w:firstLine="214"/>
        <w:rPr>
          <w:rFonts w:asciiTheme="minorEastAsia" w:hAnsiTheme="minorEastAsia"/>
        </w:rPr>
      </w:pPr>
    </w:p>
    <w:p w14:paraId="059331C1" w14:textId="4E495A2B" w:rsidR="00A3073B" w:rsidRPr="008E43E0" w:rsidRDefault="00A3073B" w:rsidP="00835994">
      <w:pPr>
        <w:pStyle w:val="a9"/>
        <w:ind w:left="420" w:hangingChars="200" w:hanging="420"/>
        <w:rPr>
          <w:rFonts w:asciiTheme="minorEastAsia" w:hAnsiTheme="minorEastAsia"/>
        </w:rPr>
      </w:pPr>
      <w:r w:rsidRPr="008E43E0">
        <w:rPr>
          <w:rFonts w:asciiTheme="minorEastAsia" w:hAnsiTheme="minorEastAsia" w:hint="eastAsia"/>
        </w:rPr>
        <w:t>９. 退寮日</w:t>
      </w:r>
    </w:p>
    <w:p w14:paraId="40AA7149" w14:textId="51BCAD18" w:rsidR="00A3073B" w:rsidRPr="008E43E0" w:rsidRDefault="00A3073B" w:rsidP="00A3073B">
      <w:pPr>
        <w:pStyle w:val="a9"/>
        <w:ind w:leftChars="200" w:left="420"/>
        <w:rPr>
          <w:rFonts w:asciiTheme="minorEastAsia" w:hAnsiTheme="minorEastAsia"/>
        </w:rPr>
      </w:pPr>
      <w:r w:rsidRPr="008E43E0">
        <w:rPr>
          <w:rFonts w:asciiTheme="minorEastAsia" w:hAnsiTheme="minorEastAsia" w:hint="eastAsia"/>
        </w:rPr>
        <w:t>卒業日後、学校が決めた日までに退寮する。</w:t>
      </w:r>
    </w:p>
    <w:p w14:paraId="1E92A8BF" w14:textId="1D7F9AD0" w:rsidR="00835994" w:rsidRDefault="00835994" w:rsidP="00835994">
      <w:pPr>
        <w:pStyle w:val="a9"/>
        <w:ind w:left="420" w:hangingChars="200" w:hanging="420"/>
        <w:rPr>
          <w:rFonts w:asciiTheme="minorEastAsia" w:hAnsiTheme="minorEastAsia"/>
        </w:rPr>
      </w:pPr>
    </w:p>
    <w:p w14:paraId="5FAC522C" w14:textId="77777777" w:rsidR="008E43E0" w:rsidRPr="008E43E0" w:rsidRDefault="008E43E0" w:rsidP="00835994">
      <w:pPr>
        <w:pStyle w:val="a9"/>
        <w:ind w:left="420" w:hangingChars="200" w:hanging="420"/>
        <w:rPr>
          <w:rFonts w:asciiTheme="minorEastAsia" w:hAnsiTheme="minorEastAsia"/>
        </w:rPr>
      </w:pPr>
    </w:p>
    <w:p w14:paraId="147D1BD5" w14:textId="44B142B2" w:rsidR="00A3073B" w:rsidRPr="008E43E0" w:rsidRDefault="00A3073B" w:rsidP="00835994">
      <w:pPr>
        <w:pStyle w:val="a9"/>
        <w:ind w:left="420" w:hangingChars="200" w:hanging="420"/>
        <w:rPr>
          <w:rFonts w:asciiTheme="minorEastAsia" w:hAnsiTheme="minorEastAsia"/>
        </w:rPr>
      </w:pPr>
      <w:r w:rsidRPr="008E43E0">
        <w:rPr>
          <w:rFonts w:asciiTheme="minorEastAsia" w:hAnsiTheme="minorEastAsia" w:hint="eastAsia"/>
        </w:rPr>
        <w:t>本規則に違反した場合、退寮処分とし、寮費の返金には一切応じない。</w:t>
      </w:r>
    </w:p>
    <w:sectPr w:rsidR="00A3073B" w:rsidRPr="008E43E0" w:rsidSect="004D2D6A">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E47B" w14:textId="77777777" w:rsidR="00E90B4E" w:rsidRDefault="00E90B4E" w:rsidP="00A67129">
      <w:r>
        <w:separator/>
      </w:r>
    </w:p>
  </w:endnote>
  <w:endnote w:type="continuationSeparator" w:id="0">
    <w:p w14:paraId="2C027E1D" w14:textId="77777777" w:rsidR="00E90B4E" w:rsidRDefault="00E90B4E" w:rsidP="00A6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089249"/>
      <w:docPartObj>
        <w:docPartGallery w:val="Page Numbers (Bottom of Page)"/>
        <w:docPartUnique/>
      </w:docPartObj>
    </w:sdtPr>
    <w:sdtEndPr/>
    <w:sdtContent>
      <w:p w14:paraId="7D0D0F6D" w14:textId="0A085F8C" w:rsidR="00561170" w:rsidRDefault="00561170">
        <w:pPr>
          <w:pStyle w:val="ad"/>
          <w:jc w:val="center"/>
        </w:pPr>
        <w:r>
          <w:fldChar w:fldCharType="begin"/>
        </w:r>
        <w:r>
          <w:instrText>PAGE   \* MERGEFORMAT</w:instrText>
        </w:r>
        <w:r>
          <w:fldChar w:fldCharType="separate"/>
        </w:r>
        <w:r>
          <w:rPr>
            <w:lang w:val="ja-JP"/>
          </w:rPr>
          <w:t>2</w:t>
        </w:r>
        <w:r>
          <w:fldChar w:fldCharType="end"/>
        </w:r>
      </w:p>
    </w:sdtContent>
  </w:sdt>
  <w:p w14:paraId="3640C124" w14:textId="77777777" w:rsidR="00561170" w:rsidRDefault="0056117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6C7E" w14:textId="77777777" w:rsidR="00E90B4E" w:rsidRDefault="00E90B4E" w:rsidP="00A67129">
      <w:r>
        <w:separator/>
      </w:r>
    </w:p>
  </w:footnote>
  <w:footnote w:type="continuationSeparator" w:id="0">
    <w:p w14:paraId="011F15F8" w14:textId="77777777" w:rsidR="00E90B4E" w:rsidRDefault="00E90B4E" w:rsidP="00A6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309"/>
    <w:multiLevelType w:val="hybridMultilevel"/>
    <w:tmpl w:val="2500D986"/>
    <w:lvl w:ilvl="0" w:tplc="5A746C88">
      <w:start w:val="1"/>
      <w:numFmt w:val="decimalFullWidth"/>
      <w:lvlText w:val="第%1章"/>
      <w:lvlJc w:val="left"/>
      <w:pPr>
        <w:ind w:left="840" w:hanging="840"/>
      </w:pPr>
      <w:rPr>
        <w:rFonts w:hint="default"/>
      </w:rPr>
    </w:lvl>
    <w:lvl w:ilvl="1" w:tplc="6BD0936A">
      <w:start w:val="3"/>
      <w:numFmt w:val="decimalFullWidth"/>
      <w:lvlText w:val="%2．"/>
      <w:lvlJc w:val="left"/>
      <w:pPr>
        <w:ind w:left="824" w:hanging="384"/>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026F6"/>
    <w:multiLevelType w:val="hybridMultilevel"/>
    <w:tmpl w:val="62FE13BA"/>
    <w:lvl w:ilvl="0" w:tplc="BDECB72A">
      <w:start w:val="1"/>
      <w:numFmt w:val="decimalEnclosedParen"/>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 w15:restartNumberingAfterBreak="0">
    <w:nsid w:val="02AC1E04"/>
    <w:multiLevelType w:val="hybridMultilevel"/>
    <w:tmpl w:val="0F0EDB62"/>
    <w:lvl w:ilvl="0" w:tplc="DC5436DA">
      <w:start w:val="1"/>
      <w:numFmt w:val="decimalFullWidth"/>
      <w:lvlText w:val="第%1条"/>
      <w:lvlJc w:val="left"/>
      <w:pPr>
        <w:ind w:left="852" w:hanging="852"/>
      </w:pPr>
      <w:rPr>
        <w:rFonts w:hint="default"/>
      </w:rPr>
    </w:lvl>
    <w:lvl w:ilvl="1" w:tplc="0409000F">
      <w:start w:val="1"/>
      <w:numFmt w:val="decimal"/>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ED267C"/>
    <w:multiLevelType w:val="hybridMultilevel"/>
    <w:tmpl w:val="BFF0062E"/>
    <w:lvl w:ilvl="0" w:tplc="B5F2835C">
      <w:start w:val="1"/>
      <w:numFmt w:val="decimalFullWidth"/>
      <w:lvlText w:val="（%1）"/>
      <w:lvlJc w:val="left"/>
      <w:pPr>
        <w:ind w:left="1140" w:hanging="720"/>
      </w:pPr>
      <w:rPr>
        <w:rFonts w:hint="default"/>
      </w:rPr>
    </w:lvl>
    <w:lvl w:ilvl="1" w:tplc="2778B3BC">
      <w:start w:val="4"/>
      <w:numFmt w:val="decimalFullWidth"/>
      <w:lvlText w:val="%2．"/>
      <w:lvlJc w:val="left"/>
      <w:pPr>
        <w:ind w:left="1280" w:hanging="420"/>
      </w:pPr>
      <w:rPr>
        <w:rFonts w:hint="default"/>
      </w:rPr>
    </w:lvl>
    <w:lvl w:ilvl="2" w:tplc="9222C73C">
      <w:start w:val="1"/>
      <w:numFmt w:val="bullet"/>
      <w:lvlText w:val="※"/>
      <w:lvlJc w:val="left"/>
      <w:pPr>
        <w:ind w:left="1660" w:hanging="360"/>
      </w:pPr>
      <w:rPr>
        <w:rFonts w:ascii="游明朝" w:eastAsia="游明朝" w:hAnsi="游明朝" w:cs="Mangal" w:hint="eastAsia"/>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E2C2A7A"/>
    <w:multiLevelType w:val="hybridMultilevel"/>
    <w:tmpl w:val="93967034"/>
    <w:lvl w:ilvl="0" w:tplc="B5F2835C">
      <w:start w:val="1"/>
      <w:numFmt w:val="decimalFullWidth"/>
      <w:lvlText w:val="（%1）"/>
      <w:lvlJc w:val="left"/>
      <w:pPr>
        <w:ind w:left="1640" w:hanging="44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2B5061CA"/>
    <w:multiLevelType w:val="hybridMultilevel"/>
    <w:tmpl w:val="87A41546"/>
    <w:lvl w:ilvl="0" w:tplc="DADE1038">
      <w:start w:val="1"/>
      <w:numFmt w:val="decimalFullWidth"/>
      <w:lvlText w:val="第%1条"/>
      <w:lvlJc w:val="left"/>
      <w:pPr>
        <w:ind w:left="850" w:hanging="850"/>
      </w:pPr>
      <w:rPr>
        <w:rFonts w:hint="default"/>
      </w:rPr>
    </w:lvl>
    <w:lvl w:ilvl="1" w:tplc="93107060">
      <w:start w:val="1"/>
      <w:numFmt w:val="decimalFullWidth"/>
      <w:lvlText w:val="%2．"/>
      <w:lvlJc w:val="left"/>
      <w:pPr>
        <w:ind w:left="872" w:hanging="432"/>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9F3178"/>
    <w:multiLevelType w:val="hybridMultilevel"/>
    <w:tmpl w:val="A7B2E4C0"/>
    <w:lvl w:ilvl="0" w:tplc="42FE7374">
      <w:start w:val="1"/>
      <w:numFmt w:val="decimalFullWidth"/>
      <w:lvlText w:val="（%1）"/>
      <w:lvlJc w:val="left"/>
      <w:pPr>
        <w:ind w:left="360" w:hanging="360"/>
      </w:pPr>
      <w:rPr>
        <w:rFonts w:asciiTheme="minorHAnsi" w:eastAsiaTheme="minorEastAsia" w:hAnsiTheme="minorHAnsi" w:cs="Mangal"/>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F52FE9"/>
    <w:multiLevelType w:val="hybridMultilevel"/>
    <w:tmpl w:val="5A68BBBC"/>
    <w:lvl w:ilvl="0" w:tplc="6918279E">
      <w:start w:val="1"/>
      <w:numFmt w:val="decimalFullWidth"/>
      <w:lvlText w:val="%1．"/>
      <w:lvlJc w:val="left"/>
      <w:pPr>
        <w:ind w:left="1062" w:hanging="432"/>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84E35A7"/>
    <w:multiLevelType w:val="hybridMultilevel"/>
    <w:tmpl w:val="19DA2024"/>
    <w:lvl w:ilvl="0" w:tplc="C2166FBC">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8550DC"/>
    <w:multiLevelType w:val="hybridMultilevel"/>
    <w:tmpl w:val="80523298"/>
    <w:lvl w:ilvl="0" w:tplc="BED0A1AA">
      <w:start w:val="1"/>
      <w:numFmt w:val="decimalEnclosedCircle"/>
      <w:lvlText w:val="%1"/>
      <w:lvlJc w:val="left"/>
      <w:pPr>
        <w:ind w:left="988" w:hanging="360"/>
      </w:pPr>
      <w:rPr>
        <w:rFonts w:hint="default"/>
      </w:rPr>
    </w:lvl>
    <w:lvl w:ilvl="1" w:tplc="04090017" w:tentative="1">
      <w:start w:val="1"/>
      <w:numFmt w:val="aiueoFullWidth"/>
      <w:lvlText w:val="(%2)"/>
      <w:lvlJc w:val="left"/>
      <w:pPr>
        <w:ind w:left="1508" w:hanging="440"/>
      </w:pPr>
    </w:lvl>
    <w:lvl w:ilvl="2" w:tplc="04090011" w:tentative="1">
      <w:start w:val="1"/>
      <w:numFmt w:val="decimalEnclosedCircle"/>
      <w:lvlText w:val="%3"/>
      <w:lvlJc w:val="left"/>
      <w:pPr>
        <w:ind w:left="1948" w:hanging="440"/>
      </w:pPr>
    </w:lvl>
    <w:lvl w:ilvl="3" w:tplc="0409000F" w:tentative="1">
      <w:start w:val="1"/>
      <w:numFmt w:val="decimal"/>
      <w:lvlText w:val="%4."/>
      <w:lvlJc w:val="left"/>
      <w:pPr>
        <w:ind w:left="2388" w:hanging="440"/>
      </w:pPr>
    </w:lvl>
    <w:lvl w:ilvl="4" w:tplc="04090017" w:tentative="1">
      <w:start w:val="1"/>
      <w:numFmt w:val="aiueoFullWidth"/>
      <w:lvlText w:val="(%5)"/>
      <w:lvlJc w:val="left"/>
      <w:pPr>
        <w:ind w:left="2828" w:hanging="440"/>
      </w:pPr>
    </w:lvl>
    <w:lvl w:ilvl="5" w:tplc="04090011" w:tentative="1">
      <w:start w:val="1"/>
      <w:numFmt w:val="decimalEnclosedCircle"/>
      <w:lvlText w:val="%6"/>
      <w:lvlJc w:val="left"/>
      <w:pPr>
        <w:ind w:left="3268" w:hanging="440"/>
      </w:pPr>
    </w:lvl>
    <w:lvl w:ilvl="6" w:tplc="0409000F" w:tentative="1">
      <w:start w:val="1"/>
      <w:numFmt w:val="decimal"/>
      <w:lvlText w:val="%7."/>
      <w:lvlJc w:val="left"/>
      <w:pPr>
        <w:ind w:left="3708" w:hanging="440"/>
      </w:pPr>
    </w:lvl>
    <w:lvl w:ilvl="7" w:tplc="04090017" w:tentative="1">
      <w:start w:val="1"/>
      <w:numFmt w:val="aiueoFullWidth"/>
      <w:lvlText w:val="(%8)"/>
      <w:lvlJc w:val="left"/>
      <w:pPr>
        <w:ind w:left="4148" w:hanging="440"/>
      </w:pPr>
    </w:lvl>
    <w:lvl w:ilvl="8" w:tplc="04090011" w:tentative="1">
      <w:start w:val="1"/>
      <w:numFmt w:val="decimalEnclosedCircle"/>
      <w:lvlText w:val="%9"/>
      <w:lvlJc w:val="left"/>
      <w:pPr>
        <w:ind w:left="4588" w:hanging="440"/>
      </w:pPr>
    </w:lvl>
  </w:abstractNum>
  <w:abstractNum w:abstractNumId="10" w15:restartNumberingAfterBreak="0">
    <w:nsid w:val="533721C9"/>
    <w:multiLevelType w:val="hybridMultilevel"/>
    <w:tmpl w:val="9DCC0D66"/>
    <w:lvl w:ilvl="0" w:tplc="26363AF2">
      <w:start w:val="6"/>
      <w:numFmt w:val="decimalFullWidth"/>
      <w:lvlText w:val="%1．"/>
      <w:lvlJc w:val="left"/>
      <w:pPr>
        <w:ind w:left="1292" w:hanging="432"/>
      </w:pPr>
      <w:rPr>
        <w:rFonts w:hint="default"/>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1" w15:restartNumberingAfterBreak="0">
    <w:nsid w:val="533A2939"/>
    <w:multiLevelType w:val="hybridMultilevel"/>
    <w:tmpl w:val="D7C0A272"/>
    <w:lvl w:ilvl="0" w:tplc="93B2A3F2">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773611"/>
    <w:multiLevelType w:val="hybridMultilevel"/>
    <w:tmpl w:val="4022C346"/>
    <w:lvl w:ilvl="0" w:tplc="F80A1FD2">
      <w:start w:val="1"/>
      <w:numFmt w:val="decimalFullWidth"/>
      <w:lvlText w:val="%1．"/>
      <w:lvlJc w:val="left"/>
      <w:pPr>
        <w:ind w:left="1062" w:hanging="432"/>
      </w:pPr>
      <w:rPr>
        <w:rFonts w:hint="default"/>
        <w:lang w:val="en-US"/>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6EA172DE"/>
    <w:multiLevelType w:val="hybridMultilevel"/>
    <w:tmpl w:val="24DC67C6"/>
    <w:lvl w:ilvl="0" w:tplc="FFFFFFFF">
      <w:start w:val="1"/>
      <w:numFmt w:val="decimalFullWidth"/>
      <w:lvlText w:val="（%1）"/>
      <w:lvlJc w:val="left"/>
      <w:pPr>
        <w:ind w:left="1140" w:hanging="720"/>
      </w:pPr>
      <w:rPr>
        <w:rFonts w:hint="default"/>
      </w:rPr>
    </w:lvl>
    <w:lvl w:ilvl="1" w:tplc="4FFE1242">
      <w:start w:val="6"/>
      <w:numFmt w:val="bullet"/>
      <w:lvlText w:val="※"/>
      <w:lvlJc w:val="left"/>
      <w:pPr>
        <w:ind w:left="1220" w:hanging="360"/>
      </w:pPr>
      <w:rPr>
        <w:rFonts w:ascii="游明朝" w:eastAsia="游明朝" w:hAnsi="游明朝" w:cs="Mangal" w:hint="eastAsia"/>
      </w:rPr>
    </w:lvl>
    <w:lvl w:ilvl="2" w:tplc="7D3604F0">
      <w:start w:val="3"/>
      <w:numFmt w:val="decimalFullWidth"/>
      <w:lvlText w:val="%3．"/>
      <w:lvlJc w:val="left"/>
      <w:pPr>
        <w:ind w:left="1696" w:hanging="396"/>
      </w:pPr>
      <w:rPr>
        <w:rFonts w:hint="default"/>
      </w:r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74BF1D2C"/>
    <w:multiLevelType w:val="hybridMultilevel"/>
    <w:tmpl w:val="C27CADE0"/>
    <w:lvl w:ilvl="0" w:tplc="3342F13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6814198">
    <w:abstractNumId w:val="0"/>
  </w:num>
  <w:num w:numId="2" w16cid:durableId="450902666">
    <w:abstractNumId w:val="2"/>
  </w:num>
  <w:num w:numId="3" w16cid:durableId="1901935432">
    <w:abstractNumId w:val="5"/>
  </w:num>
  <w:num w:numId="4" w16cid:durableId="2046100061">
    <w:abstractNumId w:val="9"/>
  </w:num>
  <w:num w:numId="5" w16cid:durableId="172115960">
    <w:abstractNumId w:val="11"/>
  </w:num>
  <w:num w:numId="6" w16cid:durableId="1707019196">
    <w:abstractNumId w:val="8"/>
  </w:num>
  <w:num w:numId="7" w16cid:durableId="579098450">
    <w:abstractNumId w:val="12"/>
  </w:num>
  <w:num w:numId="8" w16cid:durableId="316806667">
    <w:abstractNumId w:val="3"/>
  </w:num>
  <w:num w:numId="9" w16cid:durableId="169222852">
    <w:abstractNumId w:val="13"/>
  </w:num>
  <w:num w:numId="10" w16cid:durableId="414861771">
    <w:abstractNumId w:val="7"/>
  </w:num>
  <w:num w:numId="11" w16cid:durableId="444733875">
    <w:abstractNumId w:val="4"/>
  </w:num>
  <w:num w:numId="12" w16cid:durableId="502362111">
    <w:abstractNumId w:val="1"/>
  </w:num>
  <w:num w:numId="13" w16cid:durableId="1463234933">
    <w:abstractNumId w:val="10"/>
  </w:num>
  <w:num w:numId="14" w16cid:durableId="426462663">
    <w:abstractNumId w:val="6"/>
  </w:num>
  <w:num w:numId="15" w16cid:durableId="1498181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6A"/>
    <w:rsid w:val="000050D2"/>
    <w:rsid w:val="00005501"/>
    <w:rsid w:val="00042A37"/>
    <w:rsid w:val="000766A4"/>
    <w:rsid w:val="00085640"/>
    <w:rsid w:val="00096EB0"/>
    <w:rsid w:val="000C5F04"/>
    <w:rsid w:val="000D25A8"/>
    <w:rsid w:val="000D328F"/>
    <w:rsid w:val="000D640F"/>
    <w:rsid w:val="000F3E96"/>
    <w:rsid w:val="00106A84"/>
    <w:rsid w:val="00185F9A"/>
    <w:rsid w:val="00190D76"/>
    <w:rsid w:val="001D336F"/>
    <w:rsid w:val="001E430A"/>
    <w:rsid w:val="001F0CC3"/>
    <w:rsid w:val="00215E12"/>
    <w:rsid w:val="0026378B"/>
    <w:rsid w:val="00271A94"/>
    <w:rsid w:val="002931EB"/>
    <w:rsid w:val="002959D4"/>
    <w:rsid w:val="002A55F9"/>
    <w:rsid w:val="002E264F"/>
    <w:rsid w:val="002E69D6"/>
    <w:rsid w:val="003174DC"/>
    <w:rsid w:val="00330CB8"/>
    <w:rsid w:val="00354712"/>
    <w:rsid w:val="00363E82"/>
    <w:rsid w:val="0039181C"/>
    <w:rsid w:val="0039452E"/>
    <w:rsid w:val="00397AB5"/>
    <w:rsid w:val="003B7AC6"/>
    <w:rsid w:val="003C1BE3"/>
    <w:rsid w:val="003F01EB"/>
    <w:rsid w:val="003F02E9"/>
    <w:rsid w:val="003F5406"/>
    <w:rsid w:val="003F73E7"/>
    <w:rsid w:val="00451EFA"/>
    <w:rsid w:val="0045383F"/>
    <w:rsid w:val="004733FC"/>
    <w:rsid w:val="00476385"/>
    <w:rsid w:val="004865A7"/>
    <w:rsid w:val="00487EEC"/>
    <w:rsid w:val="0049169A"/>
    <w:rsid w:val="004D2D6A"/>
    <w:rsid w:val="004F4A7F"/>
    <w:rsid w:val="0055200A"/>
    <w:rsid w:val="00561170"/>
    <w:rsid w:val="00564A6F"/>
    <w:rsid w:val="005B5B51"/>
    <w:rsid w:val="005C082A"/>
    <w:rsid w:val="005D7A0D"/>
    <w:rsid w:val="005E1B49"/>
    <w:rsid w:val="005F1F9D"/>
    <w:rsid w:val="005F6015"/>
    <w:rsid w:val="00623AB6"/>
    <w:rsid w:val="00631C11"/>
    <w:rsid w:val="00632416"/>
    <w:rsid w:val="00663719"/>
    <w:rsid w:val="0067385C"/>
    <w:rsid w:val="00682080"/>
    <w:rsid w:val="00687354"/>
    <w:rsid w:val="006A090A"/>
    <w:rsid w:val="006B3AC9"/>
    <w:rsid w:val="006C6F01"/>
    <w:rsid w:val="00720195"/>
    <w:rsid w:val="007217FD"/>
    <w:rsid w:val="00723082"/>
    <w:rsid w:val="007332FF"/>
    <w:rsid w:val="00734D48"/>
    <w:rsid w:val="007458D3"/>
    <w:rsid w:val="00750E62"/>
    <w:rsid w:val="00754523"/>
    <w:rsid w:val="007610FE"/>
    <w:rsid w:val="00802B84"/>
    <w:rsid w:val="00810D53"/>
    <w:rsid w:val="008214AB"/>
    <w:rsid w:val="00835994"/>
    <w:rsid w:val="00854477"/>
    <w:rsid w:val="008623CD"/>
    <w:rsid w:val="0087219F"/>
    <w:rsid w:val="00882E2B"/>
    <w:rsid w:val="008A53B2"/>
    <w:rsid w:val="008B276E"/>
    <w:rsid w:val="008B3FE9"/>
    <w:rsid w:val="008B7501"/>
    <w:rsid w:val="008E43E0"/>
    <w:rsid w:val="00900C9D"/>
    <w:rsid w:val="009056A4"/>
    <w:rsid w:val="0093376A"/>
    <w:rsid w:val="0093428F"/>
    <w:rsid w:val="009409DC"/>
    <w:rsid w:val="00951E41"/>
    <w:rsid w:val="009547D2"/>
    <w:rsid w:val="00956B97"/>
    <w:rsid w:val="00977B2F"/>
    <w:rsid w:val="009D5D11"/>
    <w:rsid w:val="00A01A07"/>
    <w:rsid w:val="00A104AF"/>
    <w:rsid w:val="00A3073B"/>
    <w:rsid w:val="00A36AA1"/>
    <w:rsid w:val="00A67129"/>
    <w:rsid w:val="00A92E26"/>
    <w:rsid w:val="00AB0BF6"/>
    <w:rsid w:val="00AC688C"/>
    <w:rsid w:val="00AD7FA4"/>
    <w:rsid w:val="00B223CC"/>
    <w:rsid w:val="00B24D49"/>
    <w:rsid w:val="00B26AD1"/>
    <w:rsid w:val="00B30691"/>
    <w:rsid w:val="00B53245"/>
    <w:rsid w:val="00B54979"/>
    <w:rsid w:val="00BD44CC"/>
    <w:rsid w:val="00BD59EE"/>
    <w:rsid w:val="00BE6620"/>
    <w:rsid w:val="00C52517"/>
    <w:rsid w:val="00C93325"/>
    <w:rsid w:val="00CA6834"/>
    <w:rsid w:val="00CF6B25"/>
    <w:rsid w:val="00D04C83"/>
    <w:rsid w:val="00D13958"/>
    <w:rsid w:val="00D14E6A"/>
    <w:rsid w:val="00D202B5"/>
    <w:rsid w:val="00D22C83"/>
    <w:rsid w:val="00D3554B"/>
    <w:rsid w:val="00D36BC5"/>
    <w:rsid w:val="00D40C3C"/>
    <w:rsid w:val="00D464DC"/>
    <w:rsid w:val="00D62010"/>
    <w:rsid w:val="00D62C56"/>
    <w:rsid w:val="00D76C29"/>
    <w:rsid w:val="00DB0613"/>
    <w:rsid w:val="00DB1203"/>
    <w:rsid w:val="00DD6993"/>
    <w:rsid w:val="00DE6832"/>
    <w:rsid w:val="00E65839"/>
    <w:rsid w:val="00E743B1"/>
    <w:rsid w:val="00E90B4E"/>
    <w:rsid w:val="00EA1637"/>
    <w:rsid w:val="00ED2870"/>
    <w:rsid w:val="00F15B1D"/>
    <w:rsid w:val="00F15F8A"/>
    <w:rsid w:val="00F30DB3"/>
    <w:rsid w:val="00F31179"/>
    <w:rsid w:val="00F32531"/>
    <w:rsid w:val="00F54C50"/>
    <w:rsid w:val="00F61201"/>
    <w:rsid w:val="00F63D5B"/>
    <w:rsid w:val="00F712F7"/>
    <w:rsid w:val="00F84BB2"/>
    <w:rsid w:val="00F8636A"/>
    <w:rsid w:val="00FA2ECD"/>
    <w:rsid w:val="00FC25DB"/>
    <w:rsid w:val="00FD239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CFDD9"/>
  <w15:chartTrackingRefBased/>
  <w15:docId w15:val="{18419AAD-6AF7-49EE-B18D-9A56A08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ja-JP" w:bidi="ne-NP"/>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Mangal"/>
    </w:rPr>
  </w:style>
  <w:style w:type="paragraph" w:styleId="1">
    <w:name w:val="heading 1"/>
    <w:basedOn w:val="a"/>
    <w:next w:val="a"/>
    <w:link w:val="10"/>
    <w:uiPriority w:val="9"/>
    <w:qFormat/>
    <w:rsid w:val="004D2D6A"/>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4D2D6A"/>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4D2D6A"/>
    <w:pPr>
      <w:keepNext/>
      <w:keepLines/>
      <w:spacing w:before="160" w:after="80"/>
      <w:outlineLvl w:val="2"/>
    </w:pPr>
    <w:rPr>
      <w:rFonts w:asciiTheme="majorHAnsi" w:eastAsiaTheme="majorEastAsia" w:hAnsiTheme="majorHAnsi" w:cstheme="majorBidi"/>
      <w:color w:val="000000" w:themeColor="text1"/>
      <w:sz w:val="24"/>
      <w:szCs w:val="21"/>
    </w:rPr>
  </w:style>
  <w:style w:type="paragraph" w:styleId="4">
    <w:name w:val="heading 4"/>
    <w:basedOn w:val="a"/>
    <w:next w:val="a"/>
    <w:link w:val="40"/>
    <w:uiPriority w:val="9"/>
    <w:semiHidden/>
    <w:unhideWhenUsed/>
    <w:qFormat/>
    <w:rsid w:val="004D2D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2D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2D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2D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2D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2D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D6A"/>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4D2D6A"/>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4D2D6A"/>
    <w:rPr>
      <w:rFonts w:asciiTheme="majorHAnsi" w:eastAsiaTheme="majorEastAsia" w:hAnsiTheme="majorHAnsi" w:cstheme="majorBidi"/>
      <w:color w:val="000000" w:themeColor="text1"/>
      <w:sz w:val="24"/>
      <w:szCs w:val="21"/>
    </w:rPr>
  </w:style>
  <w:style w:type="character" w:customStyle="1" w:styleId="40">
    <w:name w:val="見出し 4 (文字)"/>
    <w:basedOn w:val="a0"/>
    <w:link w:val="4"/>
    <w:uiPriority w:val="9"/>
    <w:semiHidden/>
    <w:rsid w:val="004D2D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2D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2D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2D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2D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2D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2D6A"/>
    <w:pPr>
      <w:spacing w:after="80"/>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4D2D6A"/>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4D2D6A"/>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4D2D6A"/>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4D2D6A"/>
    <w:pPr>
      <w:spacing w:before="160" w:after="160"/>
      <w:jc w:val="center"/>
    </w:pPr>
    <w:rPr>
      <w:i/>
      <w:iCs/>
      <w:color w:val="404040" w:themeColor="text1" w:themeTint="BF"/>
    </w:rPr>
  </w:style>
  <w:style w:type="character" w:customStyle="1" w:styleId="a8">
    <w:name w:val="引用文 (文字)"/>
    <w:basedOn w:val="a0"/>
    <w:link w:val="a7"/>
    <w:uiPriority w:val="29"/>
    <w:rsid w:val="004D2D6A"/>
    <w:rPr>
      <w:rFonts w:cs="Mangal"/>
      <w:i/>
      <w:iCs/>
      <w:color w:val="404040" w:themeColor="text1" w:themeTint="BF"/>
    </w:rPr>
  </w:style>
  <w:style w:type="paragraph" w:styleId="a9">
    <w:name w:val="List Paragraph"/>
    <w:basedOn w:val="a"/>
    <w:uiPriority w:val="34"/>
    <w:qFormat/>
    <w:rsid w:val="004D2D6A"/>
    <w:pPr>
      <w:ind w:left="720"/>
      <w:contextualSpacing/>
    </w:pPr>
  </w:style>
  <w:style w:type="character" w:styleId="21">
    <w:name w:val="Intense Emphasis"/>
    <w:basedOn w:val="a0"/>
    <w:uiPriority w:val="21"/>
    <w:qFormat/>
    <w:rsid w:val="004D2D6A"/>
    <w:rPr>
      <w:i/>
      <w:iCs/>
      <w:color w:val="0F4761" w:themeColor="accent1" w:themeShade="BF"/>
    </w:rPr>
  </w:style>
  <w:style w:type="paragraph" w:styleId="22">
    <w:name w:val="Intense Quote"/>
    <w:basedOn w:val="a"/>
    <w:next w:val="a"/>
    <w:link w:val="23"/>
    <w:uiPriority w:val="30"/>
    <w:qFormat/>
    <w:rsid w:val="004D2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2D6A"/>
    <w:rPr>
      <w:rFonts w:cs="Mangal"/>
      <w:i/>
      <w:iCs/>
      <w:color w:val="0F4761" w:themeColor="accent1" w:themeShade="BF"/>
    </w:rPr>
  </w:style>
  <w:style w:type="character" w:styleId="24">
    <w:name w:val="Intense Reference"/>
    <w:basedOn w:val="a0"/>
    <w:uiPriority w:val="32"/>
    <w:qFormat/>
    <w:rsid w:val="004D2D6A"/>
    <w:rPr>
      <w:b/>
      <w:bCs/>
      <w:smallCaps/>
      <w:color w:val="0F4761" w:themeColor="accent1" w:themeShade="BF"/>
      <w:spacing w:val="5"/>
    </w:rPr>
  </w:style>
  <w:style w:type="table" w:styleId="aa">
    <w:name w:val="Table Grid"/>
    <w:basedOn w:val="a1"/>
    <w:uiPriority w:val="39"/>
    <w:rsid w:val="0027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DE6832"/>
    <w:rPr>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7129"/>
    <w:pPr>
      <w:tabs>
        <w:tab w:val="center" w:pos="4252"/>
        <w:tab w:val="right" w:pos="8504"/>
      </w:tabs>
      <w:snapToGrid w:val="0"/>
    </w:pPr>
  </w:style>
  <w:style w:type="character" w:customStyle="1" w:styleId="ac">
    <w:name w:val="ヘッダー (文字)"/>
    <w:basedOn w:val="a0"/>
    <w:link w:val="ab"/>
    <w:uiPriority w:val="99"/>
    <w:rsid w:val="00A67129"/>
    <w:rPr>
      <w:rFonts w:cs="Mangal"/>
    </w:rPr>
  </w:style>
  <w:style w:type="paragraph" w:styleId="ad">
    <w:name w:val="footer"/>
    <w:basedOn w:val="a"/>
    <w:link w:val="ae"/>
    <w:uiPriority w:val="99"/>
    <w:unhideWhenUsed/>
    <w:rsid w:val="00A67129"/>
    <w:pPr>
      <w:tabs>
        <w:tab w:val="center" w:pos="4252"/>
        <w:tab w:val="right" w:pos="8504"/>
      </w:tabs>
      <w:snapToGrid w:val="0"/>
    </w:pPr>
  </w:style>
  <w:style w:type="character" w:customStyle="1" w:styleId="ae">
    <w:name w:val="フッター (文字)"/>
    <w:basedOn w:val="a0"/>
    <w:link w:val="ad"/>
    <w:uiPriority w:val="99"/>
    <w:rsid w:val="00A6712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99736">
      <w:bodyDiv w:val="1"/>
      <w:marLeft w:val="0"/>
      <w:marRight w:val="0"/>
      <w:marTop w:val="0"/>
      <w:marBottom w:val="0"/>
      <w:divBdr>
        <w:top w:val="none" w:sz="0" w:space="0" w:color="auto"/>
        <w:left w:val="none" w:sz="0" w:space="0" w:color="auto"/>
        <w:bottom w:val="none" w:sz="0" w:space="0" w:color="auto"/>
        <w:right w:val="none" w:sz="0" w:space="0" w:color="auto"/>
      </w:divBdr>
    </w:div>
    <w:div w:id="326399594">
      <w:bodyDiv w:val="1"/>
      <w:marLeft w:val="0"/>
      <w:marRight w:val="0"/>
      <w:marTop w:val="0"/>
      <w:marBottom w:val="0"/>
      <w:divBdr>
        <w:top w:val="none" w:sz="0" w:space="0" w:color="auto"/>
        <w:left w:val="none" w:sz="0" w:space="0" w:color="auto"/>
        <w:bottom w:val="none" w:sz="0" w:space="0" w:color="auto"/>
        <w:right w:val="none" w:sz="0" w:space="0" w:color="auto"/>
      </w:divBdr>
    </w:div>
    <w:div w:id="490371026">
      <w:bodyDiv w:val="1"/>
      <w:marLeft w:val="0"/>
      <w:marRight w:val="0"/>
      <w:marTop w:val="0"/>
      <w:marBottom w:val="0"/>
      <w:divBdr>
        <w:top w:val="none" w:sz="0" w:space="0" w:color="auto"/>
        <w:left w:val="none" w:sz="0" w:space="0" w:color="auto"/>
        <w:bottom w:val="none" w:sz="0" w:space="0" w:color="auto"/>
        <w:right w:val="none" w:sz="0" w:space="0" w:color="auto"/>
      </w:divBdr>
    </w:div>
    <w:div w:id="598611187">
      <w:bodyDiv w:val="1"/>
      <w:marLeft w:val="0"/>
      <w:marRight w:val="0"/>
      <w:marTop w:val="0"/>
      <w:marBottom w:val="0"/>
      <w:divBdr>
        <w:top w:val="none" w:sz="0" w:space="0" w:color="auto"/>
        <w:left w:val="none" w:sz="0" w:space="0" w:color="auto"/>
        <w:bottom w:val="none" w:sz="0" w:space="0" w:color="auto"/>
        <w:right w:val="none" w:sz="0" w:space="0" w:color="auto"/>
      </w:divBdr>
    </w:div>
    <w:div w:id="653605018">
      <w:bodyDiv w:val="1"/>
      <w:marLeft w:val="0"/>
      <w:marRight w:val="0"/>
      <w:marTop w:val="0"/>
      <w:marBottom w:val="0"/>
      <w:divBdr>
        <w:top w:val="none" w:sz="0" w:space="0" w:color="auto"/>
        <w:left w:val="none" w:sz="0" w:space="0" w:color="auto"/>
        <w:bottom w:val="none" w:sz="0" w:space="0" w:color="auto"/>
        <w:right w:val="none" w:sz="0" w:space="0" w:color="auto"/>
      </w:divBdr>
    </w:div>
    <w:div w:id="888305259">
      <w:bodyDiv w:val="1"/>
      <w:marLeft w:val="0"/>
      <w:marRight w:val="0"/>
      <w:marTop w:val="0"/>
      <w:marBottom w:val="0"/>
      <w:divBdr>
        <w:top w:val="none" w:sz="0" w:space="0" w:color="auto"/>
        <w:left w:val="none" w:sz="0" w:space="0" w:color="auto"/>
        <w:bottom w:val="none" w:sz="0" w:space="0" w:color="auto"/>
        <w:right w:val="none" w:sz="0" w:space="0" w:color="auto"/>
      </w:divBdr>
    </w:div>
    <w:div w:id="1151404046">
      <w:bodyDiv w:val="1"/>
      <w:marLeft w:val="0"/>
      <w:marRight w:val="0"/>
      <w:marTop w:val="0"/>
      <w:marBottom w:val="0"/>
      <w:divBdr>
        <w:top w:val="none" w:sz="0" w:space="0" w:color="auto"/>
        <w:left w:val="none" w:sz="0" w:space="0" w:color="auto"/>
        <w:bottom w:val="none" w:sz="0" w:space="0" w:color="auto"/>
        <w:right w:val="none" w:sz="0" w:space="0" w:color="auto"/>
      </w:divBdr>
    </w:div>
    <w:div w:id="1325860185">
      <w:bodyDiv w:val="1"/>
      <w:marLeft w:val="0"/>
      <w:marRight w:val="0"/>
      <w:marTop w:val="0"/>
      <w:marBottom w:val="0"/>
      <w:divBdr>
        <w:top w:val="none" w:sz="0" w:space="0" w:color="auto"/>
        <w:left w:val="none" w:sz="0" w:space="0" w:color="auto"/>
        <w:bottom w:val="none" w:sz="0" w:space="0" w:color="auto"/>
        <w:right w:val="none" w:sz="0" w:space="0" w:color="auto"/>
      </w:divBdr>
    </w:div>
    <w:div w:id="1361859714">
      <w:bodyDiv w:val="1"/>
      <w:marLeft w:val="0"/>
      <w:marRight w:val="0"/>
      <w:marTop w:val="0"/>
      <w:marBottom w:val="0"/>
      <w:divBdr>
        <w:top w:val="none" w:sz="0" w:space="0" w:color="auto"/>
        <w:left w:val="none" w:sz="0" w:space="0" w:color="auto"/>
        <w:bottom w:val="none" w:sz="0" w:space="0" w:color="auto"/>
        <w:right w:val="none" w:sz="0" w:space="0" w:color="auto"/>
      </w:divBdr>
    </w:div>
    <w:div w:id="1643002711">
      <w:bodyDiv w:val="1"/>
      <w:marLeft w:val="0"/>
      <w:marRight w:val="0"/>
      <w:marTop w:val="0"/>
      <w:marBottom w:val="0"/>
      <w:divBdr>
        <w:top w:val="none" w:sz="0" w:space="0" w:color="auto"/>
        <w:left w:val="none" w:sz="0" w:space="0" w:color="auto"/>
        <w:bottom w:val="none" w:sz="0" w:space="0" w:color="auto"/>
        <w:right w:val="none" w:sz="0" w:space="0" w:color="auto"/>
      </w:divBdr>
    </w:div>
    <w:div w:id="1824350279">
      <w:bodyDiv w:val="1"/>
      <w:marLeft w:val="0"/>
      <w:marRight w:val="0"/>
      <w:marTop w:val="0"/>
      <w:marBottom w:val="0"/>
      <w:divBdr>
        <w:top w:val="none" w:sz="0" w:space="0" w:color="auto"/>
        <w:left w:val="none" w:sz="0" w:space="0" w:color="auto"/>
        <w:bottom w:val="none" w:sz="0" w:space="0" w:color="auto"/>
        <w:right w:val="none" w:sz="0" w:space="0" w:color="auto"/>
      </w:divBdr>
    </w:div>
    <w:div w:id="1977221257">
      <w:bodyDiv w:val="1"/>
      <w:marLeft w:val="0"/>
      <w:marRight w:val="0"/>
      <w:marTop w:val="0"/>
      <w:marBottom w:val="0"/>
      <w:divBdr>
        <w:top w:val="none" w:sz="0" w:space="0" w:color="auto"/>
        <w:left w:val="none" w:sz="0" w:space="0" w:color="auto"/>
        <w:bottom w:val="none" w:sz="0" w:space="0" w:color="auto"/>
        <w:right w:val="none" w:sz="0" w:space="0" w:color="auto"/>
      </w:divBdr>
    </w:div>
    <w:div w:id="20777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80E7-6507-4149-BBE6-63AD16D7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1448</Words>
  <Characters>8254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松崎克彦</dc:creator>
  <cp:keywords/>
  <dc:description/>
  <cp:lastModifiedBy>聡 浅海</cp:lastModifiedBy>
  <cp:revision>2</cp:revision>
  <cp:lastPrinted>2025-05-23T00:45:00Z</cp:lastPrinted>
  <dcterms:created xsi:type="dcterms:W3CDTF">2025-05-26T03:43:00Z</dcterms:created>
  <dcterms:modified xsi:type="dcterms:W3CDTF">2025-05-26T03:43:00Z</dcterms:modified>
</cp:coreProperties>
</file>